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9" w:rsidRPr="009A34F9" w:rsidRDefault="009A34F9" w:rsidP="009A34F9">
      <w:pPr>
        <w:shd w:val="clear" w:color="auto" w:fill="4F167C"/>
        <w:spacing w:line="240" w:lineRule="auto"/>
        <w:outlineLvl w:val="0"/>
        <w:rPr>
          <w:rFonts w:ascii="Arial" w:eastAsia="Times New Roman" w:hAnsi="Arial" w:cs="Arial"/>
          <w:kern w:val="36"/>
          <w:sz w:val="28"/>
          <w:szCs w:val="28"/>
        </w:rPr>
      </w:pPr>
      <w:r w:rsidRPr="009A34F9">
        <w:rPr>
          <w:rFonts w:ascii="Arial" w:eastAsia="Times New Roman" w:hAnsi="Arial" w:cs="Arial"/>
          <w:kern w:val="36"/>
          <w:sz w:val="28"/>
          <w:szCs w:val="28"/>
        </w:rPr>
        <w:t>What is Income Method?</w:t>
      </w:r>
    </w:p>
    <w:p w:rsidR="009A34F9" w:rsidRPr="009A34F9" w:rsidRDefault="009A34F9" w:rsidP="009A34F9">
      <w:pPr>
        <w:shd w:val="clear" w:color="auto" w:fill="FFFFFF"/>
        <w:spacing w:after="169" w:line="240" w:lineRule="auto"/>
        <w:rPr>
          <w:rFonts w:ascii="Arial" w:eastAsia="Times New Roman" w:hAnsi="Arial" w:cs="Arial"/>
          <w:sz w:val="28"/>
          <w:szCs w:val="28"/>
        </w:rPr>
      </w:pPr>
    </w:p>
    <w:p w:rsidR="009A34F9" w:rsidRPr="009A34F9" w:rsidRDefault="009A34F9" w:rsidP="009A34F9">
      <w:pPr>
        <w:shd w:val="clear" w:color="auto" w:fill="FFFFFF"/>
        <w:spacing w:after="169" w:line="240" w:lineRule="auto"/>
        <w:rPr>
          <w:rFonts w:ascii="Arial" w:eastAsia="Times New Roman" w:hAnsi="Arial" w:cs="Arial"/>
          <w:sz w:val="28"/>
          <w:szCs w:val="28"/>
        </w:rPr>
      </w:pPr>
      <w:r w:rsidRPr="009A34F9">
        <w:rPr>
          <w:rFonts w:ascii="Arial" w:eastAsia="Times New Roman" w:hAnsi="Arial" w:cs="Arial"/>
          <w:sz w:val="28"/>
          <w:szCs w:val="28"/>
        </w:rPr>
        <w:t>National income  computed by summing up the rent of a land, salaries of employees and wages, interest on capital, surplus profits of entrepreneurs (including unallocated corporate profits) and earnings of self-employed people. This methodology of evaluating national income has the great advantage of manifesting the allocating of national income among different earning groups such as</w:t>
      </w:r>
      <w:r w:rsidRPr="009A34F9">
        <w:rPr>
          <w:rFonts w:ascii="Arial" w:eastAsia="Times New Roman" w:hAnsi="Arial" w:cs="Arial"/>
          <w:b/>
          <w:bCs/>
          <w:sz w:val="28"/>
          <w:szCs w:val="28"/>
        </w:rPr>
        <w:t>:</w:t>
      </w:r>
    </w:p>
    <w:p w:rsidR="009A34F9" w:rsidRPr="009A34F9" w:rsidRDefault="009A34F9" w:rsidP="009A34F9">
      <w:pPr>
        <w:numPr>
          <w:ilvl w:val="0"/>
          <w:numId w:val="2"/>
        </w:numPr>
        <w:shd w:val="clear" w:color="auto" w:fill="FFFFFF"/>
        <w:spacing w:before="100" w:beforeAutospacing="1" w:after="85" w:line="240" w:lineRule="auto"/>
        <w:ind w:left="635"/>
        <w:rPr>
          <w:rFonts w:ascii="Arial" w:eastAsia="Times New Roman" w:hAnsi="Arial" w:cs="Arial"/>
          <w:sz w:val="28"/>
          <w:szCs w:val="28"/>
        </w:rPr>
      </w:pPr>
      <w:r w:rsidRPr="009A34F9">
        <w:rPr>
          <w:rFonts w:ascii="Arial" w:eastAsia="Times New Roman" w:hAnsi="Arial" w:cs="Arial"/>
          <w:sz w:val="28"/>
          <w:szCs w:val="28"/>
        </w:rPr>
        <w:t>Workers</w:t>
      </w:r>
    </w:p>
    <w:p w:rsidR="009A34F9" w:rsidRPr="009A34F9" w:rsidRDefault="009A34F9" w:rsidP="009A34F9">
      <w:pPr>
        <w:numPr>
          <w:ilvl w:val="0"/>
          <w:numId w:val="2"/>
        </w:numPr>
        <w:shd w:val="clear" w:color="auto" w:fill="FFFFFF"/>
        <w:spacing w:before="100" w:beforeAutospacing="1" w:after="85" w:line="240" w:lineRule="auto"/>
        <w:ind w:left="635"/>
        <w:rPr>
          <w:rFonts w:ascii="Arial" w:eastAsia="Times New Roman" w:hAnsi="Arial" w:cs="Arial"/>
          <w:sz w:val="28"/>
          <w:szCs w:val="28"/>
        </w:rPr>
      </w:pPr>
      <w:r w:rsidRPr="009A34F9">
        <w:rPr>
          <w:rFonts w:ascii="Arial" w:eastAsia="Times New Roman" w:hAnsi="Arial" w:cs="Arial"/>
          <w:sz w:val="28"/>
          <w:szCs w:val="28"/>
        </w:rPr>
        <w:t>Landlords</w:t>
      </w:r>
    </w:p>
    <w:p w:rsidR="009A34F9" w:rsidRPr="009A34F9" w:rsidRDefault="009A34F9" w:rsidP="009A34F9">
      <w:pPr>
        <w:numPr>
          <w:ilvl w:val="0"/>
          <w:numId w:val="2"/>
        </w:numPr>
        <w:shd w:val="clear" w:color="auto" w:fill="FFFFFF"/>
        <w:spacing w:before="100" w:beforeAutospacing="1" w:after="85" w:line="240" w:lineRule="auto"/>
        <w:ind w:left="635"/>
        <w:rPr>
          <w:rFonts w:ascii="Arial" w:eastAsia="Times New Roman" w:hAnsi="Arial" w:cs="Arial"/>
          <w:sz w:val="28"/>
          <w:szCs w:val="28"/>
        </w:rPr>
      </w:pPr>
      <w:r w:rsidRPr="009A34F9">
        <w:rPr>
          <w:rFonts w:ascii="Arial" w:eastAsia="Times New Roman" w:hAnsi="Arial" w:cs="Arial"/>
          <w:sz w:val="28"/>
          <w:szCs w:val="28"/>
        </w:rPr>
        <w:t>Entrepreneurs</w:t>
      </w:r>
    </w:p>
    <w:p w:rsidR="009A34F9" w:rsidRPr="009A34F9" w:rsidRDefault="009A34F9" w:rsidP="009A34F9">
      <w:pPr>
        <w:numPr>
          <w:ilvl w:val="0"/>
          <w:numId w:val="2"/>
        </w:numPr>
        <w:shd w:val="clear" w:color="auto" w:fill="FFFFFF"/>
        <w:spacing w:before="100" w:beforeAutospacing="1" w:after="85" w:line="240" w:lineRule="auto"/>
        <w:ind w:left="635"/>
        <w:rPr>
          <w:rFonts w:ascii="Arial" w:eastAsia="Times New Roman" w:hAnsi="Arial" w:cs="Arial"/>
          <w:sz w:val="28"/>
          <w:szCs w:val="28"/>
        </w:rPr>
      </w:pPr>
      <w:r w:rsidRPr="009A34F9">
        <w:rPr>
          <w:rFonts w:ascii="Arial" w:eastAsia="Times New Roman" w:hAnsi="Arial" w:cs="Arial"/>
          <w:sz w:val="28"/>
          <w:szCs w:val="28"/>
        </w:rPr>
        <w:t>Owners of capital</w:t>
      </w:r>
    </w:p>
    <w:p w:rsidR="009A34F9" w:rsidRPr="009A34F9" w:rsidRDefault="009A34F9" w:rsidP="009A34F9">
      <w:pPr>
        <w:shd w:val="clear" w:color="auto" w:fill="FFFFFF"/>
        <w:spacing w:line="240" w:lineRule="auto"/>
        <w:rPr>
          <w:rFonts w:ascii="Arial" w:eastAsia="Times New Roman" w:hAnsi="Arial" w:cs="Arial"/>
          <w:sz w:val="28"/>
          <w:szCs w:val="28"/>
        </w:rPr>
      </w:pPr>
      <w:r w:rsidRPr="009A34F9">
        <w:rPr>
          <w:rFonts w:ascii="Arial" w:eastAsia="Times New Roman" w:hAnsi="Arial" w:cs="Arial"/>
          <w:sz w:val="28"/>
          <w:szCs w:val="28"/>
        </w:rPr>
        <w:t>As mentioned earlier, the sum of final expenditures in the economy must be equivalent to the income received by all the factors of manufacturing taken together. This follows from the simple notion that the revenues earned by all the enterprises put together must be allocated among the factors of manufacturing as profits, salaries, interest earnings, wages, and rents.</w:t>
      </w:r>
    </w:p>
    <w:p w:rsidR="009A34F9" w:rsidRPr="009A34F9" w:rsidRDefault="009A34F9" w:rsidP="00DA5622">
      <w:pPr>
        <w:shd w:val="clear" w:color="auto" w:fill="FFFFE5"/>
        <w:spacing w:after="0" w:line="240" w:lineRule="auto"/>
        <w:rPr>
          <w:rFonts w:ascii="Arial" w:eastAsia="Times New Roman" w:hAnsi="Arial" w:cs="Arial"/>
          <w:i/>
          <w:iCs/>
          <w:sz w:val="28"/>
          <w:szCs w:val="28"/>
        </w:rPr>
      </w:pPr>
    </w:p>
    <w:p w:rsidR="009A34F9" w:rsidRPr="009A34F9" w:rsidRDefault="009A34F9" w:rsidP="00DA5622">
      <w:pPr>
        <w:shd w:val="clear" w:color="auto" w:fill="FFFFE5"/>
        <w:spacing w:after="0" w:line="240" w:lineRule="auto"/>
        <w:rPr>
          <w:rFonts w:ascii="Arial" w:eastAsia="Times New Roman" w:hAnsi="Arial" w:cs="Arial"/>
          <w:i/>
          <w:iCs/>
          <w:sz w:val="28"/>
          <w:szCs w:val="28"/>
        </w:rPr>
      </w:pPr>
    </w:p>
    <w:p w:rsidR="00DA5622" w:rsidRPr="009A34F9" w:rsidRDefault="00DA5622" w:rsidP="00DA5622">
      <w:pPr>
        <w:shd w:val="clear" w:color="auto" w:fill="FFFFE5"/>
        <w:spacing w:after="0" w:line="240" w:lineRule="auto"/>
        <w:rPr>
          <w:rFonts w:ascii="Arial" w:eastAsia="Times New Roman" w:hAnsi="Arial" w:cs="Arial"/>
          <w:sz w:val="28"/>
          <w:szCs w:val="28"/>
        </w:rPr>
      </w:pPr>
      <w:r w:rsidRPr="009A34F9">
        <w:rPr>
          <w:rFonts w:ascii="Arial" w:eastAsia="Times New Roman" w:hAnsi="Arial" w:cs="Arial"/>
          <w:i/>
          <w:iCs/>
          <w:sz w:val="28"/>
          <w:szCs w:val="28"/>
        </w:rPr>
        <w:t xml:space="preserve">1. </w:t>
      </w:r>
      <w:proofErr w:type="gramStart"/>
      <w:r w:rsidRPr="009A34F9">
        <w:rPr>
          <w:rFonts w:ascii="Arial" w:eastAsia="Times New Roman" w:hAnsi="Arial" w:cs="Arial"/>
          <w:i/>
          <w:iCs/>
          <w:sz w:val="28"/>
          <w:szCs w:val="28"/>
        </w:rPr>
        <w:t>From</w:t>
      </w:r>
      <w:proofErr w:type="gramEnd"/>
      <w:r w:rsidRPr="009A34F9">
        <w:rPr>
          <w:rFonts w:ascii="Arial" w:eastAsia="Times New Roman" w:hAnsi="Arial" w:cs="Arial"/>
          <w:i/>
          <w:iCs/>
          <w:sz w:val="28"/>
          <w:szCs w:val="28"/>
        </w:rPr>
        <w:t xml:space="preserve"> the following data, Calculate</w:t>
      </w:r>
    </w:p>
    <w:p w:rsidR="00DA5622" w:rsidRPr="009A34F9" w:rsidRDefault="00DA5622" w:rsidP="00DA5622">
      <w:pPr>
        <w:shd w:val="clear" w:color="auto" w:fill="FFFFE5"/>
        <w:spacing w:after="0" w:line="240" w:lineRule="auto"/>
        <w:rPr>
          <w:rFonts w:ascii="Arial" w:eastAsia="Times New Roman" w:hAnsi="Arial" w:cs="Arial"/>
          <w:sz w:val="28"/>
          <w:szCs w:val="28"/>
        </w:rPr>
      </w:pPr>
      <w:r w:rsidRPr="009A34F9">
        <w:rPr>
          <w:rFonts w:ascii="Arial" w:eastAsia="Times New Roman" w:hAnsi="Arial" w:cs="Arial"/>
          <w:i/>
          <w:iCs/>
          <w:sz w:val="28"/>
          <w:szCs w:val="28"/>
        </w:rPr>
        <w:t>a. National Income</w:t>
      </w:r>
    </w:p>
    <w:p w:rsidR="00DA5622" w:rsidRPr="009A34F9" w:rsidRDefault="00DA5622" w:rsidP="00DA5622">
      <w:pPr>
        <w:shd w:val="clear" w:color="auto" w:fill="FFFFE5"/>
        <w:spacing w:after="0" w:line="240" w:lineRule="auto"/>
        <w:rPr>
          <w:rFonts w:ascii="Arial" w:eastAsia="Times New Roman" w:hAnsi="Arial" w:cs="Arial"/>
          <w:sz w:val="28"/>
          <w:szCs w:val="28"/>
        </w:rPr>
      </w:pPr>
      <w:r w:rsidRPr="009A34F9">
        <w:rPr>
          <w:rFonts w:ascii="Arial" w:eastAsia="Times New Roman" w:hAnsi="Arial" w:cs="Arial"/>
          <w:i/>
          <w:iCs/>
          <w:sz w:val="28"/>
          <w:szCs w:val="28"/>
        </w:rPr>
        <w:t>b. Personal disposable income</w:t>
      </w:r>
    </w:p>
    <w:tbl>
      <w:tblPr>
        <w:tblW w:w="0" w:type="auto"/>
        <w:shd w:val="clear" w:color="auto" w:fill="FFFFE5"/>
        <w:tblCellMar>
          <w:left w:w="0" w:type="dxa"/>
          <w:right w:w="0" w:type="dxa"/>
        </w:tblCellMar>
        <w:tblLook w:val="04A0"/>
      </w:tblPr>
      <w:tblGrid>
        <w:gridCol w:w="4788"/>
        <w:gridCol w:w="4788"/>
      </w:tblGrid>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ITEMS</w:t>
            </w:r>
          </w:p>
        </w:tc>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 xml:space="preserve"> (Rs. IN </w:t>
            </w:r>
            <w:proofErr w:type="spellStart"/>
            <w:r w:rsidRPr="009A34F9">
              <w:rPr>
                <w:rFonts w:ascii="Arial" w:eastAsia="Times New Roman" w:hAnsi="Arial" w:cs="Arial"/>
                <w:i/>
                <w:iCs/>
                <w:sz w:val="28"/>
                <w:szCs w:val="28"/>
              </w:rPr>
              <w:t>Crores</w:t>
            </w:r>
            <w:proofErr w:type="spellEnd"/>
            <w:r w:rsidRPr="009A34F9">
              <w:rPr>
                <w:rFonts w:ascii="Arial" w:eastAsia="Times New Roman" w:hAnsi="Arial" w:cs="Arial"/>
                <w:i/>
                <w:iCs/>
                <w:sz w:val="28"/>
                <w:szCs w:val="28"/>
              </w:rPr>
              <w:t>)</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roofErr w:type="spellStart"/>
            <w:r w:rsidRPr="009A34F9">
              <w:rPr>
                <w:rFonts w:ascii="Arial" w:eastAsia="Times New Roman" w:hAnsi="Arial" w:cs="Arial"/>
                <w:i/>
                <w:iCs/>
                <w:sz w:val="28"/>
                <w:szCs w:val="28"/>
              </w:rPr>
              <w:t>i</w:t>
            </w:r>
            <w:proofErr w:type="spellEnd"/>
            <w:r w:rsidRPr="009A34F9">
              <w:rPr>
                <w:rFonts w:ascii="Arial" w:eastAsia="Times New Roman" w:hAnsi="Arial" w:cs="Arial"/>
                <w:i/>
                <w:iCs/>
                <w:sz w:val="28"/>
                <w:szCs w:val="28"/>
              </w:rPr>
              <w:t>. Compensation of employee</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1000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 Rent.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iii. Profit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500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iv. C F C</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 M I</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800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 Private income</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2000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vii. NFIA</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-50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viii. Net retained earnings of private enterprises.</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150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ix. Interest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250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 N I 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160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xi. Net Export.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-40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lastRenderedPageBreak/>
              <w:t>xii. Direct taxes paid by household</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120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Xiii. Corporation tax.</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
        </w:tc>
      </w:tr>
    </w:tbl>
    <w:p w:rsidR="00DA5622" w:rsidRPr="009A34F9" w:rsidRDefault="00DA5622" w:rsidP="00DA5622">
      <w:pPr>
        <w:shd w:val="clear" w:color="auto" w:fill="FFFFE5"/>
        <w:spacing w:after="0" w:line="240" w:lineRule="auto"/>
        <w:rPr>
          <w:rFonts w:ascii="Arial" w:eastAsia="Times New Roman" w:hAnsi="Arial" w:cs="Arial"/>
          <w:sz w:val="28"/>
          <w:szCs w:val="28"/>
        </w:rPr>
      </w:pPr>
    </w:p>
    <w:p w:rsidR="00341290" w:rsidRPr="009A34F9" w:rsidRDefault="00341290">
      <w:pPr>
        <w:rPr>
          <w:rFonts w:ascii="Arial" w:hAnsi="Arial" w:cs="Arial"/>
          <w:sz w:val="28"/>
          <w:szCs w:val="28"/>
        </w:rPr>
      </w:pPr>
    </w:p>
    <w:p w:rsidR="00DA5622" w:rsidRPr="009A34F9" w:rsidRDefault="00CB7D73" w:rsidP="00DA5622">
      <w:pPr>
        <w:shd w:val="clear" w:color="auto" w:fill="FFFFE5"/>
        <w:spacing w:after="0" w:line="240" w:lineRule="auto"/>
        <w:rPr>
          <w:rFonts w:ascii="Arial" w:eastAsia="Times New Roman" w:hAnsi="Arial" w:cs="Arial"/>
          <w:sz w:val="28"/>
          <w:szCs w:val="28"/>
        </w:rPr>
      </w:pPr>
      <w:proofErr w:type="gramStart"/>
      <w:r>
        <w:rPr>
          <w:rFonts w:ascii="Arial" w:eastAsia="Times New Roman" w:hAnsi="Arial" w:cs="Arial"/>
          <w:i/>
          <w:iCs/>
          <w:sz w:val="28"/>
          <w:szCs w:val="28"/>
        </w:rPr>
        <w:t xml:space="preserve">2. </w:t>
      </w:r>
      <w:r w:rsidR="00DA5622" w:rsidRPr="009A34F9">
        <w:rPr>
          <w:rFonts w:ascii="Arial" w:eastAsia="Times New Roman" w:hAnsi="Arial" w:cs="Arial"/>
          <w:i/>
          <w:iCs/>
          <w:sz w:val="28"/>
          <w:szCs w:val="28"/>
        </w:rPr>
        <w:t xml:space="preserve"> From</w:t>
      </w:r>
      <w:proofErr w:type="gramEnd"/>
      <w:r w:rsidR="00DA5622" w:rsidRPr="009A34F9">
        <w:rPr>
          <w:rFonts w:ascii="Arial" w:eastAsia="Times New Roman" w:hAnsi="Arial" w:cs="Arial"/>
          <w:i/>
          <w:iCs/>
          <w:sz w:val="28"/>
          <w:szCs w:val="28"/>
        </w:rPr>
        <w:t xml:space="preserve"> the following data, Calculate</w:t>
      </w:r>
    </w:p>
    <w:p w:rsidR="00DA5622" w:rsidRPr="009A34F9" w:rsidRDefault="00DA5622" w:rsidP="00DA5622">
      <w:pPr>
        <w:shd w:val="clear" w:color="auto" w:fill="FFFFE5"/>
        <w:spacing w:after="0" w:line="240" w:lineRule="auto"/>
        <w:rPr>
          <w:rFonts w:ascii="Arial" w:eastAsia="Times New Roman" w:hAnsi="Arial" w:cs="Arial"/>
          <w:sz w:val="28"/>
          <w:szCs w:val="28"/>
        </w:rPr>
      </w:pPr>
      <w:r w:rsidRPr="009A34F9">
        <w:rPr>
          <w:rFonts w:ascii="Arial" w:eastAsia="Times New Roman" w:hAnsi="Arial" w:cs="Arial"/>
          <w:i/>
          <w:iCs/>
          <w:sz w:val="28"/>
          <w:szCs w:val="28"/>
        </w:rPr>
        <w:t>a. National Income</w:t>
      </w:r>
    </w:p>
    <w:p w:rsidR="00DA5622" w:rsidRPr="009A34F9" w:rsidRDefault="00DA5622" w:rsidP="00DA5622">
      <w:pPr>
        <w:shd w:val="clear" w:color="auto" w:fill="FFFFE5"/>
        <w:spacing w:after="0" w:line="240" w:lineRule="auto"/>
        <w:rPr>
          <w:rFonts w:ascii="Arial" w:eastAsia="Times New Roman" w:hAnsi="Arial" w:cs="Arial"/>
          <w:sz w:val="28"/>
          <w:szCs w:val="28"/>
        </w:rPr>
      </w:pPr>
      <w:proofErr w:type="gramStart"/>
      <w:r w:rsidRPr="009A34F9">
        <w:rPr>
          <w:rFonts w:ascii="Arial" w:eastAsia="Times New Roman" w:hAnsi="Arial" w:cs="Arial"/>
          <w:i/>
          <w:iCs/>
          <w:sz w:val="28"/>
          <w:szCs w:val="28"/>
        </w:rPr>
        <w:t>b.Net</w:t>
      </w:r>
      <w:proofErr w:type="gramEnd"/>
      <w:r w:rsidRPr="009A34F9">
        <w:rPr>
          <w:rFonts w:ascii="Arial" w:eastAsia="Times New Roman" w:hAnsi="Arial" w:cs="Arial"/>
          <w:i/>
          <w:iCs/>
          <w:sz w:val="28"/>
          <w:szCs w:val="28"/>
        </w:rPr>
        <w:t xml:space="preserve"> National disposable  income : -</w:t>
      </w:r>
    </w:p>
    <w:tbl>
      <w:tblPr>
        <w:tblW w:w="0" w:type="auto"/>
        <w:shd w:val="clear" w:color="auto" w:fill="FFFFE5"/>
        <w:tblCellMar>
          <w:left w:w="0" w:type="dxa"/>
          <w:right w:w="0" w:type="dxa"/>
        </w:tblCellMar>
        <w:tblLook w:val="04A0"/>
      </w:tblPr>
      <w:tblGrid>
        <w:gridCol w:w="4788"/>
        <w:gridCol w:w="4788"/>
      </w:tblGrid>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ITEMS</w:t>
            </w:r>
          </w:p>
        </w:tc>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 xml:space="preserve"> (Rs. IN </w:t>
            </w:r>
            <w:proofErr w:type="spellStart"/>
            <w:r w:rsidRPr="009A34F9">
              <w:rPr>
                <w:rFonts w:ascii="Arial" w:eastAsia="Times New Roman" w:hAnsi="Arial" w:cs="Arial"/>
                <w:i/>
                <w:iCs/>
                <w:sz w:val="28"/>
                <w:szCs w:val="28"/>
              </w:rPr>
              <w:t>Crores</w:t>
            </w:r>
            <w:proofErr w:type="spellEnd"/>
            <w:r w:rsidRPr="009A34F9">
              <w:rPr>
                <w:rFonts w:ascii="Arial" w:eastAsia="Times New Roman" w:hAnsi="Arial" w:cs="Arial"/>
                <w:i/>
                <w:iCs/>
                <w:sz w:val="28"/>
                <w:szCs w:val="28"/>
              </w:rPr>
              <w:t>)</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roofErr w:type="spellStart"/>
            <w:r w:rsidRPr="009A34F9">
              <w:rPr>
                <w:rFonts w:ascii="Arial" w:eastAsia="Times New Roman" w:hAnsi="Arial" w:cs="Arial"/>
                <w:i/>
                <w:iCs/>
                <w:sz w:val="28"/>
                <w:szCs w:val="28"/>
              </w:rPr>
              <w:t>i</w:t>
            </w:r>
            <w:proofErr w:type="spellEnd"/>
            <w:r w:rsidRPr="009A34F9">
              <w:rPr>
                <w:rFonts w:ascii="Arial" w:eastAsia="Times New Roman" w:hAnsi="Arial" w:cs="Arial"/>
                <w:i/>
                <w:iCs/>
                <w:sz w:val="28"/>
                <w:szCs w:val="28"/>
              </w:rPr>
              <w:t>. Compensation of employee</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600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 Rent.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iii. Profit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80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iv. C F C</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50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 M I</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 Current transfer from government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25</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vii. NFIA</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 10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roofErr w:type="gramStart"/>
            <w:r w:rsidRPr="009A34F9">
              <w:rPr>
                <w:rFonts w:ascii="Arial" w:eastAsia="Times New Roman" w:hAnsi="Arial" w:cs="Arial"/>
                <w:i/>
                <w:iCs/>
                <w:sz w:val="28"/>
                <w:szCs w:val="28"/>
              </w:rPr>
              <w:t>Viii .</w:t>
            </w:r>
            <w:proofErr w:type="gramEnd"/>
            <w:r w:rsidRPr="009A34F9">
              <w:rPr>
                <w:rFonts w:ascii="Arial" w:eastAsia="Times New Roman" w:hAnsi="Arial" w:cs="Arial"/>
                <w:i/>
                <w:iCs/>
                <w:sz w:val="28"/>
                <w:szCs w:val="28"/>
              </w:rPr>
              <w:t xml:space="preserve"> Interest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120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ix. N C T from ROW</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20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 N I 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110</w:t>
            </w:r>
          </w:p>
        </w:tc>
      </w:tr>
    </w:tbl>
    <w:p w:rsidR="00DA5622" w:rsidRPr="009A34F9" w:rsidRDefault="00DA5622">
      <w:pPr>
        <w:rPr>
          <w:rFonts w:ascii="Arial" w:hAnsi="Arial" w:cs="Arial"/>
          <w:sz w:val="28"/>
          <w:szCs w:val="28"/>
        </w:rPr>
      </w:pPr>
    </w:p>
    <w:p w:rsidR="00DA5622" w:rsidRPr="009A34F9" w:rsidRDefault="00CB7D73" w:rsidP="00DA5622">
      <w:pPr>
        <w:shd w:val="clear" w:color="auto" w:fill="FFFFE5"/>
        <w:spacing w:after="0" w:line="240" w:lineRule="auto"/>
        <w:rPr>
          <w:rFonts w:ascii="Arial" w:eastAsia="Times New Roman" w:hAnsi="Arial" w:cs="Arial"/>
          <w:sz w:val="28"/>
          <w:szCs w:val="28"/>
        </w:rPr>
      </w:pPr>
      <w:r>
        <w:rPr>
          <w:rFonts w:ascii="Arial" w:hAnsi="Arial" w:cs="Arial"/>
          <w:sz w:val="28"/>
          <w:szCs w:val="28"/>
        </w:rPr>
        <w:t xml:space="preserve">3. </w:t>
      </w:r>
      <w:r w:rsidR="00DA5622" w:rsidRPr="009A34F9">
        <w:rPr>
          <w:rFonts w:ascii="Arial" w:eastAsia="Times New Roman" w:hAnsi="Arial" w:cs="Arial"/>
          <w:i/>
          <w:iCs/>
          <w:sz w:val="28"/>
          <w:szCs w:val="28"/>
        </w:rPr>
        <w:t>Find Gross National Product at market price and Net National Disposable income.</w:t>
      </w:r>
    </w:p>
    <w:tbl>
      <w:tblPr>
        <w:tblW w:w="0" w:type="auto"/>
        <w:shd w:val="clear" w:color="auto" w:fill="FFFFE5"/>
        <w:tblCellMar>
          <w:left w:w="0" w:type="dxa"/>
          <w:right w:w="0" w:type="dxa"/>
        </w:tblCellMar>
        <w:tblLook w:val="04A0"/>
      </w:tblPr>
      <w:tblGrid>
        <w:gridCol w:w="4788"/>
        <w:gridCol w:w="4788"/>
      </w:tblGrid>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i/>
                <w:iCs/>
                <w:sz w:val="28"/>
                <w:szCs w:val="28"/>
              </w:rPr>
              <w:t>ITEMS</w:t>
            </w:r>
          </w:p>
        </w:tc>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i/>
                <w:iCs/>
                <w:sz w:val="28"/>
                <w:szCs w:val="28"/>
              </w:rPr>
              <w:t xml:space="preserve"> (Rs. IN </w:t>
            </w:r>
            <w:proofErr w:type="spellStart"/>
            <w:r w:rsidRPr="009A34F9">
              <w:rPr>
                <w:rFonts w:ascii="Arial" w:eastAsia="Times New Roman" w:hAnsi="Arial" w:cs="Arial"/>
                <w:b/>
                <w:bCs/>
                <w:i/>
                <w:iCs/>
                <w:sz w:val="28"/>
                <w:szCs w:val="28"/>
              </w:rPr>
              <w:t>Crores</w:t>
            </w:r>
            <w:proofErr w:type="spellEnd"/>
            <w:r w:rsidRPr="009A34F9">
              <w:rPr>
                <w:rFonts w:ascii="Arial" w:eastAsia="Times New Roman" w:hAnsi="Arial" w:cs="Arial"/>
                <w:b/>
                <w:bCs/>
                <w:i/>
                <w:iCs/>
                <w:sz w:val="28"/>
                <w:szCs w:val="28"/>
              </w:rPr>
              <w:t>)</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proofErr w:type="spellStart"/>
            <w:r w:rsidRPr="009A34F9">
              <w:rPr>
                <w:rFonts w:ascii="Arial" w:eastAsia="Times New Roman" w:hAnsi="Arial" w:cs="Arial"/>
                <w:i/>
                <w:iCs/>
                <w:sz w:val="28"/>
                <w:szCs w:val="28"/>
              </w:rPr>
              <w:t>i</w:t>
            </w:r>
            <w:proofErr w:type="spellEnd"/>
            <w:r w:rsidRPr="009A34F9">
              <w:rPr>
                <w:rFonts w:ascii="Arial" w:eastAsia="Times New Roman" w:hAnsi="Arial" w:cs="Arial"/>
                <w:i/>
                <w:iCs/>
                <w:sz w:val="28"/>
                <w:szCs w:val="28"/>
              </w:rPr>
              <w:t>. Compensation of employee</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4,000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 Rent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800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iii. Profit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1,500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iv. Undistributed profit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400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 M I</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1,800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 Net export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- 30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Vii. Net domestic capital formation.</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900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viii. Gross domestic capital formation</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1,000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IX. Change in stock</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50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 Interest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900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xi. N I T</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500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xii. NCT from ROW</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60</w:t>
            </w:r>
          </w:p>
        </w:tc>
      </w:tr>
      <w:tr w:rsidR="00DA5622" w:rsidRPr="009A34F9" w:rsidTr="00DA5622">
        <w:tc>
          <w:tcPr>
            <w:tcW w:w="4788" w:type="dxa"/>
            <w:tcBorders>
              <w:top w:val="single" w:sz="8" w:space="0" w:color="000000"/>
              <w:left w:val="single" w:sz="8" w:space="0" w:color="000000"/>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xiii. N F I A</w:t>
            </w:r>
          </w:p>
        </w:tc>
        <w:tc>
          <w:tcPr>
            <w:tcW w:w="4788" w:type="dxa"/>
            <w:tcBorders>
              <w:top w:val="nil"/>
              <w:left w:val="nil"/>
              <w:bottom w:val="single" w:sz="8" w:space="0" w:color="000000"/>
              <w:right w:val="single" w:sz="8" w:space="0" w:color="000000"/>
            </w:tcBorders>
            <w:shd w:val="clear" w:color="auto" w:fill="FFFFE5"/>
            <w:tcMar>
              <w:top w:w="0" w:type="dxa"/>
              <w:left w:w="108" w:type="dxa"/>
              <w:bottom w:w="0" w:type="dxa"/>
              <w:right w:w="108"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i/>
                <w:iCs/>
                <w:sz w:val="28"/>
                <w:szCs w:val="28"/>
              </w:rPr>
              <w:t>- 80</w:t>
            </w:r>
          </w:p>
        </w:tc>
      </w:tr>
    </w:tbl>
    <w:p w:rsidR="00DA5622" w:rsidRPr="009A34F9" w:rsidRDefault="00DA5622">
      <w:pPr>
        <w:rPr>
          <w:rFonts w:ascii="Arial" w:hAnsi="Arial" w:cs="Arial"/>
          <w:sz w:val="28"/>
          <w:szCs w:val="28"/>
        </w:rPr>
      </w:pPr>
    </w:p>
    <w:tbl>
      <w:tblPr>
        <w:tblpPr w:leftFromText="180" w:rightFromText="180" w:vertAnchor="text" w:horzAnchor="margin" w:tblpXSpec="center" w:tblpY="465"/>
        <w:tblW w:w="1026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836"/>
        <w:gridCol w:w="7699"/>
        <w:gridCol w:w="1725"/>
      </w:tblGrid>
      <w:tr w:rsidR="00CB7D73" w:rsidRPr="009A34F9" w:rsidTr="00CB7D73">
        <w:trPr>
          <w:tblCellSpacing w:w="15" w:type="dxa"/>
        </w:trPr>
        <w:tc>
          <w:tcPr>
            <w:tcW w:w="10200"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339" w:line="240" w:lineRule="auto"/>
              <w:rPr>
                <w:rFonts w:ascii="Arial" w:eastAsia="Times New Roman" w:hAnsi="Arial" w:cs="Arial"/>
                <w:sz w:val="28"/>
                <w:szCs w:val="28"/>
              </w:rPr>
            </w:pPr>
            <w:r>
              <w:rPr>
                <w:rFonts w:ascii="Arial" w:eastAsia="Times New Roman" w:hAnsi="Arial" w:cs="Arial"/>
                <w:b/>
                <w:bCs/>
                <w:sz w:val="28"/>
                <w:szCs w:val="28"/>
              </w:rPr>
              <w:lastRenderedPageBreak/>
              <w:t xml:space="preserve">4. </w:t>
            </w:r>
            <w:r w:rsidRPr="009A34F9">
              <w:rPr>
                <w:rFonts w:ascii="Arial" w:eastAsia="Times New Roman" w:hAnsi="Arial" w:cs="Arial"/>
                <w:b/>
                <w:bCs/>
                <w:sz w:val="28"/>
                <w:szCs w:val="28"/>
              </w:rPr>
              <w:t>Calculate NDP at FC by using Income Method</w:t>
            </w:r>
          </w:p>
        </w:tc>
      </w:tr>
      <w:tr w:rsidR="00CB7D73" w:rsidRPr="009A34F9" w:rsidTr="00CB7D73">
        <w:trPr>
          <w:tblCellSpacing w:w="15" w:type="dxa"/>
        </w:trPr>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163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CB7D73" w:rsidRPr="009A34F9" w:rsidTr="00CB7D73">
        <w:trPr>
          <w:tblCellSpacing w:w="15" w:type="dxa"/>
        </w:trPr>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Domestic Product Accruing to Private Sector</w:t>
            </w:r>
          </w:p>
        </w:tc>
        <w:tc>
          <w:tcPr>
            <w:tcW w:w="163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4000</w:t>
            </w:r>
          </w:p>
        </w:tc>
      </w:tr>
      <w:tr w:rsidR="00CB7D73" w:rsidRPr="009A34F9" w:rsidTr="00CB7D73">
        <w:trPr>
          <w:tblCellSpacing w:w="15" w:type="dxa"/>
        </w:trPr>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Domestic Product Accruing to Public Sector</w:t>
            </w:r>
          </w:p>
        </w:tc>
        <w:tc>
          <w:tcPr>
            <w:tcW w:w="1634"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CB7D73" w:rsidRPr="009A34F9" w:rsidRDefault="00CB7D73" w:rsidP="00CB7D73">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bl>
    <w:p w:rsidR="00DA5622" w:rsidRPr="009A34F9" w:rsidRDefault="00DA5622">
      <w:pPr>
        <w:rPr>
          <w:rFonts w:ascii="Arial" w:hAnsi="Arial" w:cs="Arial"/>
          <w:sz w:val="28"/>
          <w:szCs w:val="28"/>
        </w:rPr>
      </w:pPr>
    </w:p>
    <w:tbl>
      <w:tblPr>
        <w:tblW w:w="9630" w:type="dxa"/>
        <w:tblCellSpacing w:w="15" w:type="dxa"/>
        <w:tblInd w:w="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736"/>
        <w:gridCol w:w="7063"/>
        <w:gridCol w:w="1831"/>
      </w:tblGrid>
      <w:tr w:rsidR="00DA5622" w:rsidRPr="009A34F9" w:rsidTr="00AE5D88">
        <w:trPr>
          <w:tblCellSpacing w:w="15" w:type="dxa"/>
        </w:trPr>
        <w:tc>
          <w:tcPr>
            <w:tcW w:w="9570"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CB7D73" w:rsidP="00AE5D88">
            <w:pPr>
              <w:tabs>
                <w:tab w:val="left" w:pos="9842"/>
              </w:tabs>
              <w:spacing w:after="339" w:line="240" w:lineRule="auto"/>
              <w:ind w:right="449"/>
              <w:rPr>
                <w:rFonts w:ascii="Arial" w:eastAsia="Times New Roman" w:hAnsi="Arial" w:cs="Arial"/>
                <w:sz w:val="28"/>
                <w:szCs w:val="28"/>
              </w:rPr>
            </w:pPr>
            <w:r>
              <w:rPr>
                <w:rFonts w:ascii="Arial" w:eastAsia="Times New Roman" w:hAnsi="Arial" w:cs="Arial"/>
                <w:b/>
                <w:bCs/>
                <w:sz w:val="28"/>
                <w:szCs w:val="28"/>
              </w:rPr>
              <w:t xml:space="preserve">5. </w:t>
            </w:r>
            <w:r w:rsidR="00DA5622" w:rsidRPr="009A34F9">
              <w:rPr>
                <w:rFonts w:ascii="Arial" w:eastAsia="Times New Roman" w:hAnsi="Arial" w:cs="Arial"/>
                <w:b/>
                <w:bCs/>
                <w:sz w:val="28"/>
                <w:szCs w:val="28"/>
              </w:rPr>
              <w:t>Calculate NDP at FC by using Income Method</w:t>
            </w:r>
          </w:p>
        </w:tc>
      </w:tr>
      <w:tr w:rsidR="00DA5622" w:rsidRPr="009A34F9" w:rsidTr="00CB7D73">
        <w:trPr>
          <w:tblCellSpacing w:w="15" w:type="dxa"/>
        </w:trPr>
        <w:tc>
          <w:tcPr>
            <w:tcW w:w="6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CB7D73">
        <w:trPr>
          <w:tblCellSpacing w:w="15" w:type="dxa"/>
        </w:trPr>
        <w:tc>
          <w:tcPr>
            <w:tcW w:w="6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t>
            </w:r>
            <w:proofErr w:type="spellStart"/>
            <w:r w:rsidRPr="009A34F9">
              <w:rPr>
                <w:rFonts w:ascii="Arial" w:eastAsia="Times New Roman" w:hAnsi="Arial" w:cs="Arial"/>
                <w:sz w:val="28"/>
                <w:szCs w:val="28"/>
              </w:rPr>
              <w:t>i</w:t>
            </w:r>
            <w:proofErr w:type="spellEnd"/>
            <w:r w:rsidRPr="009A34F9">
              <w:rPr>
                <w:rFonts w:ascii="Arial" w:eastAsia="Times New Roman" w:hAnsi="Arial" w:cs="Arial"/>
                <w:sz w:val="28"/>
                <w:szCs w:val="28"/>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Compensation of Employees</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CB7D73">
        <w:trPr>
          <w:tblCellSpacing w:w="15" w:type="dxa"/>
        </w:trPr>
        <w:tc>
          <w:tcPr>
            <w:tcW w:w="6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Operating Surplus</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CB7D73">
        <w:trPr>
          <w:tblCellSpacing w:w="15" w:type="dxa"/>
        </w:trPr>
        <w:tc>
          <w:tcPr>
            <w:tcW w:w="6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CB7D73">
        <w:trPr>
          <w:tblCellSpacing w:w="15" w:type="dxa"/>
        </w:trPr>
        <w:tc>
          <w:tcPr>
            <w:tcW w:w="6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Domestic Product Accruing to Public Sector</w:t>
            </w:r>
          </w:p>
        </w:tc>
        <w:tc>
          <w:tcPr>
            <w:tcW w:w="1786"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10000</w:t>
            </w:r>
          </w:p>
        </w:tc>
      </w:tr>
    </w:tbl>
    <w:p w:rsidR="00DA5622" w:rsidRPr="009A34F9" w:rsidRDefault="00DA5622" w:rsidP="00DA5622">
      <w:pPr>
        <w:shd w:val="clear" w:color="auto" w:fill="FFFFFF"/>
        <w:spacing w:after="169" w:line="240" w:lineRule="auto"/>
        <w:rPr>
          <w:rFonts w:ascii="Arial" w:eastAsia="Times New Roman" w:hAnsi="Arial" w:cs="Arial"/>
          <w:sz w:val="28"/>
          <w:szCs w:val="28"/>
        </w:rPr>
      </w:pPr>
    </w:p>
    <w:tbl>
      <w:tblPr>
        <w:tblpPr w:leftFromText="180" w:rightFromText="180" w:vertAnchor="text" w:horzAnchor="margin" w:tblpXSpec="center" w:tblpY="348"/>
        <w:tblW w:w="10091"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721"/>
        <w:gridCol w:w="7965"/>
        <w:gridCol w:w="30"/>
        <w:gridCol w:w="1375"/>
      </w:tblGrid>
      <w:tr w:rsidR="00AE5D88" w:rsidRPr="009A34F9" w:rsidTr="003B3B5E">
        <w:trPr>
          <w:gridAfter w:val="1"/>
          <w:wAfter w:w="1148" w:type="dxa"/>
          <w:tblCellSpacing w:w="15" w:type="dxa"/>
        </w:trPr>
        <w:tc>
          <w:tcPr>
            <w:tcW w:w="8853"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CB7D73" w:rsidP="00AE5D88">
            <w:pPr>
              <w:spacing w:after="339" w:line="240" w:lineRule="auto"/>
              <w:ind w:right="2249"/>
              <w:rPr>
                <w:rFonts w:ascii="Arial" w:eastAsia="Times New Roman" w:hAnsi="Arial" w:cs="Arial"/>
                <w:sz w:val="28"/>
                <w:szCs w:val="28"/>
              </w:rPr>
            </w:pPr>
            <w:r>
              <w:rPr>
                <w:rFonts w:ascii="Arial" w:eastAsia="Times New Roman" w:hAnsi="Arial" w:cs="Arial"/>
                <w:b/>
                <w:bCs/>
                <w:sz w:val="28"/>
                <w:szCs w:val="28"/>
              </w:rPr>
              <w:t xml:space="preserve">6. </w:t>
            </w:r>
            <w:r w:rsidR="00AE5D88" w:rsidRPr="009A34F9">
              <w:rPr>
                <w:rFonts w:ascii="Arial" w:eastAsia="Times New Roman" w:hAnsi="Arial" w:cs="Arial"/>
                <w:b/>
                <w:bCs/>
                <w:sz w:val="28"/>
                <w:szCs w:val="28"/>
              </w:rPr>
              <w:t>Calculate NDP at FC by using Income Method</w:t>
            </w:r>
          </w:p>
        </w:tc>
      </w:tr>
      <w:tr w:rsidR="00AE5D88" w:rsidRPr="009A34F9" w:rsidTr="003B3B5E">
        <w:trPr>
          <w:tblCellSpacing w:w="15" w:type="dxa"/>
        </w:trPr>
        <w:tc>
          <w:tcPr>
            <w:tcW w:w="62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lastRenderedPageBreak/>
              <w:t>S.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1178"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AE5D88" w:rsidRPr="009A34F9" w:rsidTr="003B3B5E">
        <w:trPr>
          <w:tblCellSpacing w:w="15" w:type="dxa"/>
        </w:trPr>
        <w:tc>
          <w:tcPr>
            <w:tcW w:w="62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Domestic Product Accruing to Private Sector</w:t>
            </w:r>
          </w:p>
        </w:tc>
        <w:tc>
          <w:tcPr>
            <w:tcW w:w="1178"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14000</w:t>
            </w:r>
          </w:p>
        </w:tc>
      </w:tr>
      <w:tr w:rsidR="00AE5D88" w:rsidRPr="009A34F9" w:rsidTr="003B3B5E">
        <w:trPr>
          <w:tblCellSpacing w:w="15" w:type="dxa"/>
        </w:trPr>
        <w:tc>
          <w:tcPr>
            <w:tcW w:w="62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1178"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12000</w:t>
            </w:r>
          </w:p>
        </w:tc>
      </w:tr>
      <w:tr w:rsidR="00AE5D88" w:rsidRPr="009A34F9" w:rsidTr="003B3B5E">
        <w:trPr>
          <w:tblCellSpacing w:w="15" w:type="dxa"/>
        </w:trPr>
        <w:tc>
          <w:tcPr>
            <w:tcW w:w="62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1178"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AE5D88" w:rsidRPr="009A34F9" w:rsidRDefault="00AE5D88" w:rsidP="00AE5D88">
            <w:pPr>
              <w:spacing w:after="0" w:line="240" w:lineRule="auto"/>
              <w:rPr>
                <w:rFonts w:ascii="Arial" w:eastAsia="Times New Roman" w:hAnsi="Arial" w:cs="Arial"/>
                <w:sz w:val="28"/>
                <w:szCs w:val="28"/>
              </w:rPr>
            </w:pPr>
            <w:r w:rsidRPr="009A34F9">
              <w:rPr>
                <w:rFonts w:ascii="Arial" w:eastAsia="Times New Roman" w:hAnsi="Arial" w:cs="Arial"/>
                <w:sz w:val="28"/>
                <w:szCs w:val="28"/>
              </w:rPr>
              <w:t>23000</w:t>
            </w:r>
          </w:p>
        </w:tc>
      </w:tr>
    </w:tbl>
    <w:tbl>
      <w:tblPr>
        <w:tblW w:w="10444" w:type="dxa"/>
        <w:tblCellSpacing w:w="15" w:type="dxa"/>
        <w:tblInd w:w="-49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37"/>
        <w:gridCol w:w="7899"/>
        <w:gridCol w:w="30"/>
        <w:gridCol w:w="1578"/>
      </w:tblGrid>
      <w:tr w:rsidR="00DA5622" w:rsidRPr="009A34F9" w:rsidTr="007F4269">
        <w:trPr>
          <w:gridAfter w:val="1"/>
          <w:wAfter w:w="1533" w:type="dxa"/>
          <w:tblCellSpacing w:w="15" w:type="dxa"/>
        </w:trPr>
        <w:tc>
          <w:tcPr>
            <w:tcW w:w="8821"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CB7D73"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7.</w:t>
            </w:r>
            <w:r w:rsidR="00DA5622" w:rsidRPr="009A34F9">
              <w:rPr>
                <w:rFonts w:ascii="Arial" w:eastAsia="Times New Roman" w:hAnsi="Arial" w:cs="Arial"/>
                <w:b/>
                <w:bCs/>
                <w:sz w:val="28"/>
                <w:szCs w:val="28"/>
              </w:rPr>
              <w:t xml:space="preserve"> Calculate NDP at FC by using Income Method</w:t>
            </w:r>
          </w:p>
        </w:tc>
      </w:tr>
      <w:tr w:rsidR="00DA5622" w:rsidRPr="009A34F9" w:rsidTr="007F426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156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7F426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Compensation of Employees</w:t>
            </w:r>
          </w:p>
        </w:tc>
        <w:tc>
          <w:tcPr>
            <w:tcW w:w="156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3000</w:t>
            </w:r>
          </w:p>
        </w:tc>
      </w:tr>
      <w:tr w:rsidR="00DA5622" w:rsidRPr="009A34F9" w:rsidTr="007F426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Operating Surplus</w:t>
            </w:r>
          </w:p>
        </w:tc>
        <w:tc>
          <w:tcPr>
            <w:tcW w:w="156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7F426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156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4000</w:t>
            </w:r>
          </w:p>
        </w:tc>
      </w:tr>
      <w:tr w:rsidR="00DA5622" w:rsidRPr="009A34F9" w:rsidTr="007F426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156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bl>
    <w:tbl>
      <w:tblPr>
        <w:tblpPr w:leftFromText="180" w:rightFromText="180" w:vertAnchor="page" w:horzAnchor="margin" w:tblpXSpec="center" w:tblpY="2954"/>
        <w:tblW w:w="11498"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0807"/>
        <w:gridCol w:w="338"/>
        <w:gridCol w:w="353"/>
      </w:tblGrid>
      <w:tr w:rsidR="00F17A0A" w:rsidRPr="009A34F9" w:rsidTr="00F17A0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tbl>
            <w:tblPr>
              <w:tblpPr w:leftFromText="180" w:rightFromText="180" w:vertAnchor="text" w:horzAnchor="margin" w:tblpY="5913"/>
              <w:tblOverlap w:val="never"/>
              <w:tblW w:w="1044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45"/>
              <w:gridCol w:w="8094"/>
              <w:gridCol w:w="30"/>
              <w:gridCol w:w="1375"/>
            </w:tblGrid>
            <w:tr w:rsidR="00F17A0A" w:rsidRPr="009A34F9" w:rsidTr="00947CE1">
              <w:trPr>
                <w:gridAfter w:val="1"/>
                <w:wAfter w:w="1330" w:type="dxa"/>
                <w:tblCellSpacing w:w="15" w:type="dxa"/>
              </w:trPr>
              <w:tc>
                <w:tcPr>
                  <w:tcW w:w="9024"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lastRenderedPageBreak/>
                    <w:t xml:space="preserve"> </w:t>
                  </w:r>
                  <w:r>
                    <w:rPr>
                      <w:rFonts w:ascii="Arial" w:eastAsia="Times New Roman" w:hAnsi="Arial" w:cs="Arial"/>
                      <w:b/>
                      <w:bCs/>
                      <w:sz w:val="28"/>
                      <w:szCs w:val="28"/>
                    </w:rPr>
                    <w:t xml:space="preserve">8. </w:t>
                  </w:r>
                  <w:r w:rsidRPr="009A34F9">
                    <w:rPr>
                      <w:rFonts w:ascii="Arial" w:eastAsia="Times New Roman" w:hAnsi="Arial" w:cs="Arial"/>
                      <w:b/>
                      <w:bCs/>
                      <w:sz w:val="28"/>
                      <w:szCs w:val="28"/>
                    </w:rPr>
                    <w:t>Calculate NDP at FC by using Income Method</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Wages</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2100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Rent</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5300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1500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Profit</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1100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5590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2410</w:t>
                  </w:r>
                </w:p>
              </w:tc>
            </w:tr>
            <w:tr w:rsidR="00F17A0A" w:rsidRPr="009A34F9" w:rsidTr="00947CE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lastRenderedPageBreak/>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1360"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r w:rsidRPr="009A34F9">
                    <w:rPr>
                      <w:rFonts w:ascii="Arial" w:eastAsia="Times New Roman" w:hAnsi="Arial" w:cs="Arial"/>
                      <w:sz w:val="28"/>
                      <w:szCs w:val="28"/>
                    </w:rPr>
                    <w:t>8000</w:t>
                  </w:r>
                </w:p>
              </w:tc>
            </w:tr>
          </w:tbl>
          <w:p w:rsidR="00F17A0A" w:rsidRPr="009A34F9" w:rsidRDefault="00F17A0A" w:rsidP="00F17A0A">
            <w:pPr>
              <w:spacing w:after="0" w:line="240" w:lineRule="auto"/>
              <w:rPr>
                <w:rFonts w:ascii="Arial" w:eastAsia="Times New Roman" w:hAnsi="Arial" w:cs="Arial"/>
                <w:sz w:val="28"/>
                <w:szCs w:val="28"/>
              </w:rPr>
            </w:pPr>
          </w:p>
        </w:tc>
        <w:tc>
          <w:tcPr>
            <w:tcW w:w="308"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p>
        </w:tc>
        <w:tc>
          <w:tcPr>
            <w:tcW w:w="308"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F17A0A" w:rsidRPr="009A34F9" w:rsidRDefault="00F17A0A" w:rsidP="00F17A0A">
            <w:pPr>
              <w:spacing w:after="0" w:line="240" w:lineRule="auto"/>
              <w:rPr>
                <w:rFonts w:ascii="Arial" w:eastAsia="Times New Roman" w:hAnsi="Arial" w:cs="Arial"/>
                <w:sz w:val="28"/>
                <w:szCs w:val="28"/>
              </w:rPr>
            </w:pPr>
          </w:p>
        </w:tc>
      </w:tr>
    </w:tbl>
    <w:p w:rsidR="00DA5622" w:rsidRPr="009A34F9" w:rsidRDefault="00DA5622" w:rsidP="00DA5622">
      <w:pPr>
        <w:shd w:val="clear" w:color="auto" w:fill="FFFFFF"/>
        <w:spacing w:line="240" w:lineRule="auto"/>
        <w:rPr>
          <w:rFonts w:ascii="Arial" w:eastAsia="Times New Roman" w:hAnsi="Arial" w:cs="Arial"/>
          <w:sz w:val="28"/>
          <w:szCs w:val="28"/>
        </w:rPr>
      </w:pPr>
    </w:p>
    <w:tbl>
      <w:tblPr>
        <w:tblW w:w="10073" w:type="dxa"/>
        <w:tblCellSpacing w:w="15" w:type="dxa"/>
        <w:tblInd w:w="-30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18"/>
        <w:gridCol w:w="6010"/>
        <w:gridCol w:w="3145"/>
      </w:tblGrid>
      <w:tr w:rsidR="00DA5622" w:rsidRPr="009A34F9" w:rsidTr="00797A76">
        <w:trPr>
          <w:tblCellSpacing w:w="15" w:type="dxa"/>
        </w:trPr>
        <w:tc>
          <w:tcPr>
            <w:tcW w:w="10013"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F17A0A"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9</w:t>
            </w:r>
            <w:r w:rsidR="00DA5622" w:rsidRPr="009A34F9">
              <w:rPr>
                <w:rFonts w:ascii="Arial" w:eastAsia="Times New Roman" w:hAnsi="Arial" w:cs="Arial"/>
                <w:b/>
                <w:bCs/>
                <w:sz w:val="28"/>
                <w:szCs w:val="28"/>
              </w:rPr>
              <w:t>- Calculate NDP at FC by using Income Method</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(a)</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Wages and Salaries</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32100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(b)</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Rent</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52300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Royalty</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10100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(e)</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Corporate Tax</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50590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Dividend</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20410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(g)</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Undistributed Profit</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81000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(h)</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12110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t>
            </w:r>
            <w:proofErr w:type="spellStart"/>
            <w:r w:rsidRPr="009A34F9">
              <w:rPr>
                <w:rFonts w:ascii="Arial" w:eastAsia="Times New Roman" w:hAnsi="Arial" w:cs="Arial"/>
                <w:sz w:val="28"/>
                <w:szCs w:val="28"/>
              </w:rPr>
              <w:t>i</w:t>
            </w:r>
            <w:proofErr w:type="spellEnd"/>
            <w:r w:rsidRPr="009A34F9">
              <w:rPr>
                <w:rFonts w:ascii="Arial" w:eastAsia="Times New Roman" w:hAnsi="Arial" w:cs="Arial"/>
                <w:sz w:val="28"/>
                <w:szCs w:val="28"/>
              </w:rPr>
              <w:t>)</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5190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(j)</w:t>
            </w:r>
          </w:p>
        </w:tc>
        <w:tc>
          <w:tcPr>
            <w:tcW w:w="598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310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15500</w:t>
            </w:r>
          </w:p>
        </w:tc>
      </w:tr>
    </w:tbl>
    <w:p w:rsidR="00DA5622" w:rsidRPr="009A34F9" w:rsidRDefault="00DA5622" w:rsidP="00DA5622">
      <w:pPr>
        <w:shd w:val="clear" w:color="auto" w:fill="FFFFFF"/>
        <w:spacing w:line="240" w:lineRule="auto"/>
        <w:rPr>
          <w:rFonts w:ascii="Arial" w:eastAsia="Times New Roman" w:hAnsi="Arial" w:cs="Arial"/>
          <w:sz w:val="28"/>
          <w:szCs w:val="28"/>
        </w:rPr>
      </w:pPr>
      <w:r w:rsidRPr="009A34F9">
        <w:rPr>
          <w:rFonts w:ascii="Arial" w:eastAsia="Times New Roman" w:hAnsi="Arial" w:cs="Arial"/>
          <w:sz w:val="28"/>
          <w:szCs w:val="28"/>
        </w:rPr>
        <w:t> </w:t>
      </w:r>
    </w:p>
    <w:tbl>
      <w:tblPr>
        <w:tblW w:w="9713" w:type="dxa"/>
        <w:tblCellSpacing w:w="15" w:type="dxa"/>
        <w:tblInd w:w="4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18"/>
        <w:gridCol w:w="6821"/>
        <w:gridCol w:w="1974"/>
      </w:tblGrid>
      <w:tr w:rsidR="00DA5622" w:rsidRPr="009A34F9" w:rsidTr="00797A76">
        <w:trPr>
          <w:tblCellSpacing w:w="15" w:type="dxa"/>
        </w:trPr>
        <w:tc>
          <w:tcPr>
            <w:tcW w:w="9653"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F17A0A"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10</w:t>
            </w:r>
            <w:r w:rsidR="00DA5622" w:rsidRPr="009A34F9">
              <w:rPr>
                <w:rFonts w:ascii="Arial" w:eastAsia="Times New Roman" w:hAnsi="Arial" w:cs="Arial"/>
                <w:b/>
                <w:bCs/>
                <w:sz w:val="28"/>
                <w:szCs w:val="28"/>
              </w:rPr>
              <w:t xml:space="preserve">- Calculate Domestic Income and National Income by using Income </w:t>
            </w:r>
            <w:r w:rsidR="00DA5622" w:rsidRPr="009A34F9">
              <w:rPr>
                <w:rFonts w:ascii="Arial" w:eastAsia="Times New Roman" w:hAnsi="Arial" w:cs="Arial"/>
                <w:b/>
                <w:bCs/>
                <w:sz w:val="28"/>
                <w:szCs w:val="28"/>
              </w:rPr>
              <w:lastRenderedPageBreak/>
              <w:t>Method</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lastRenderedPageBreak/>
              <w:t>S. No</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544C54" w:rsidRPr="009A34F9" w:rsidRDefault="00DA5622" w:rsidP="00DA5622">
            <w:pPr>
              <w:spacing w:after="339" w:line="240" w:lineRule="auto"/>
              <w:rPr>
                <w:rFonts w:ascii="Arial" w:eastAsia="Times New Roman" w:hAnsi="Arial" w:cs="Arial"/>
                <w:b/>
                <w:bCs/>
                <w:sz w:val="28"/>
                <w:szCs w:val="28"/>
              </w:rPr>
            </w:pPr>
            <w:r w:rsidRPr="009A34F9">
              <w:rPr>
                <w:rFonts w:ascii="Arial" w:eastAsia="Times New Roman" w:hAnsi="Arial" w:cs="Arial"/>
                <w:b/>
                <w:bCs/>
                <w:sz w:val="28"/>
                <w:szCs w:val="28"/>
              </w:rPr>
              <w:t>Items</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544C54">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w:t>
            </w:r>
            <w:r w:rsidR="00544C54" w:rsidRPr="009A34F9">
              <w:rPr>
                <w:rFonts w:ascii="Arial" w:eastAsia="Times New Roman" w:hAnsi="Arial" w:cs="Arial"/>
                <w:b/>
                <w:bCs/>
                <w:sz w:val="28"/>
                <w:szCs w:val="28"/>
              </w:rPr>
              <w:t>t</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t>
            </w:r>
            <w:proofErr w:type="spellStart"/>
            <w:r w:rsidRPr="009A34F9">
              <w:rPr>
                <w:rFonts w:ascii="Arial" w:eastAsia="Times New Roman" w:hAnsi="Arial" w:cs="Arial"/>
                <w:sz w:val="28"/>
                <w:szCs w:val="28"/>
              </w:rPr>
              <w:t>i</w:t>
            </w:r>
            <w:proofErr w:type="spellEnd"/>
            <w:r w:rsidRPr="009A34F9">
              <w:rPr>
                <w:rFonts w:ascii="Arial" w:eastAsia="Times New Roman" w:hAnsi="Arial" w:cs="Arial"/>
                <w:sz w:val="28"/>
                <w:szCs w:val="28"/>
              </w:rPr>
              <w:t>)</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Compensation of Employees</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(ii)</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(iii)</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Entrepreneurship</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(iv)</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(v)</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(vi)</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(vii)</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Depreciation</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(viii)</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Net Indirect Taxes</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(ix)</w:t>
            </w:r>
          </w:p>
        </w:tc>
        <w:tc>
          <w:tcPr>
            <w:tcW w:w="679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Net Factor Income from Abroad</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bl>
    <w:p w:rsidR="00DA5622" w:rsidRPr="009A34F9" w:rsidRDefault="00DA5622" w:rsidP="00DA5622">
      <w:pPr>
        <w:shd w:val="clear" w:color="auto" w:fill="FFFFFF"/>
        <w:spacing w:after="169" w:line="240" w:lineRule="auto"/>
        <w:rPr>
          <w:rFonts w:ascii="Arial" w:eastAsia="Times New Roman" w:hAnsi="Arial" w:cs="Arial"/>
          <w:sz w:val="28"/>
          <w:szCs w:val="28"/>
        </w:rPr>
      </w:pPr>
    </w:p>
    <w:tbl>
      <w:tblPr>
        <w:tblW w:w="9713" w:type="dxa"/>
        <w:tblCellSpacing w:w="15" w:type="dxa"/>
        <w:tblInd w:w="-28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18"/>
        <w:gridCol w:w="6280"/>
        <w:gridCol w:w="2515"/>
      </w:tblGrid>
      <w:tr w:rsidR="00DA5622" w:rsidRPr="009A34F9" w:rsidTr="00797A76">
        <w:trPr>
          <w:tblCellSpacing w:w="15" w:type="dxa"/>
        </w:trPr>
        <w:tc>
          <w:tcPr>
            <w:tcW w:w="9653" w:type="dxa"/>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F17A0A"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11.</w:t>
            </w:r>
            <w:r w:rsidR="00DA5622" w:rsidRPr="009A34F9">
              <w:rPr>
                <w:rFonts w:ascii="Arial" w:eastAsia="Times New Roman" w:hAnsi="Arial" w:cs="Arial"/>
                <w:b/>
                <w:bCs/>
                <w:sz w:val="28"/>
                <w:szCs w:val="28"/>
              </w:rPr>
              <w:t xml:space="preserve"> Calculate NDP at FC and NNP at FC by using Income Method</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Wages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Salaries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lastRenderedPageBreak/>
              <w:t>3</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Employers’ contribution to Social Security Schemes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Rent</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6</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Profit</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7</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8</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9</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Depreciation</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Indirect Taxes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Subsidies</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Factor Income from Abroad</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797A7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13</w:t>
            </w:r>
          </w:p>
        </w:tc>
        <w:tc>
          <w:tcPr>
            <w:tcW w:w="625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Factor Income to Abroad</w:t>
            </w:r>
          </w:p>
        </w:tc>
        <w:tc>
          <w:tcPr>
            <w:tcW w:w="2470"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bl>
    <w:p w:rsidR="00DA5622" w:rsidRPr="009A34F9" w:rsidRDefault="00DA5622" w:rsidP="00DA5622">
      <w:pPr>
        <w:shd w:val="clear" w:color="auto" w:fill="FFFFFF"/>
        <w:spacing w:after="169" w:line="240" w:lineRule="auto"/>
        <w:rPr>
          <w:rFonts w:ascii="Arial" w:eastAsia="Times New Roman" w:hAnsi="Arial" w:cs="Arial"/>
          <w:sz w:val="28"/>
          <w:szCs w:val="28"/>
        </w:rPr>
      </w:pPr>
      <w:r w:rsidRPr="009A34F9">
        <w:rPr>
          <w:rFonts w:ascii="Arial" w:eastAsia="Times New Roman" w:hAnsi="Arial" w:cs="Arial"/>
          <w:sz w:val="28"/>
          <w:szCs w:val="28"/>
        </w:rPr>
        <w:t> </w:t>
      </w:r>
    </w:p>
    <w:tbl>
      <w:tblPr>
        <w:tblW w:w="11791"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540"/>
        <w:gridCol w:w="2000"/>
        <w:gridCol w:w="5333"/>
        <w:gridCol w:w="30"/>
        <w:gridCol w:w="2888"/>
      </w:tblGrid>
      <w:tr w:rsidR="00DA5622" w:rsidRPr="009A34F9" w:rsidTr="00DA5622">
        <w:trPr>
          <w:tblCellSpacing w:w="15" w:type="dxa"/>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9A5629"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 xml:space="preserve">12. </w:t>
            </w:r>
            <w:r w:rsidR="00DA5622" w:rsidRPr="009A34F9">
              <w:rPr>
                <w:rFonts w:ascii="Arial" w:eastAsia="Times New Roman" w:hAnsi="Arial" w:cs="Arial"/>
                <w:b/>
                <w:bCs/>
                <w:sz w:val="28"/>
                <w:szCs w:val="28"/>
              </w:rPr>
              <w:t>- Calculate NDP at FC and NNP at FC by using Income Method</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Wages and Salaries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Rent &amp; Royalty</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lastRenderedPageBreak/>
              <w:t>3</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Compensation of Employees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6000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Corporate Tax</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6</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Profit</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7</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Undistributed Profit</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8</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9</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Net Factor Income to Abroad</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Subsidies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13</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Consumption of Fixed Capital</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A80CA1">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14</w:t>
            </w:r>
          </w:p>
        </w:tc>
        <w:tc>
          <w:tcPr>
            <w:tcW w:w="6243"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Employees’ contribution to Social Security Schemes</w:t>
            </w:r>
          </w:p>
        </w:tc>
        <w:tc>
          <w:tcPr>
            <w:tcW w:w="4545" w:type="dxa"/>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DA5622">
        <w:trPr>
          <w:tblCellSpacing w:w="15" w:type="dxa"/>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BB6237" w:rsidP="00DA5622">
            <w:pPr>
              <w:spacing w:after="339" w:line="240" w:lineRule="auto"/>
              <w:rPr>
                <w:rFonts w:ascii="Arial" w:eastAsia="Times New Roman" w:hAnsi="Arial" w:cs="Arial"/>
                <w:sz w:val="28"/>
                <w:szCs w:val="28"/>
              </w:rPr>
            </w:pPr>
            <w:r>
              <w:rPr>
                <w:rFonts w:ascii="Arial" w:eastAsia="Times New Roman" w:hAnsi="Arial" w:cs="Arial"/>
                <w:b/>
                <w:bCs/>
                <w:sz w:val="28"/>
                <w:szCs w:val="28"/>
              </w:rPr>
              <w:t>13.</w:t>
            </w:r>
            <w:r w:rsidR="00DA5622" w:rsidRPr="009A34F9">
              <w:rPr>
                <w:rFonts w:ascii="Arial" w:eastAsia="Times New Roman" w:hAnsi="Arial" w:cs="Arial"/>
                <w:b/>
                <w:bCs/>
                <w:sz w:val="28"/>
                <w:szCs w:val="28"/>
              </w:rPr>
              <w:t xml:space="preserve"> Calculate NDP at FC and NNP at FC by using Income Method</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Wages and Salaries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Royalty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2500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lastRenderedPageBreak/>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Corporation Tax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2100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Dividend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900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(g)</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Undistributed Profit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550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(h)</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Self-employed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450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t>
            </w:r>
            <w:proofErr w:type="spellStart"/>
            <w:r w:rsidRPr="009A34F9">
              <w:rPr>
                <w:rFonts w:ascii="Arial" w:eastAsia="Times New Roman" w:hAnsi="Arial" w:cs="Arial"/>
                <w:sz w:val="28"/>
                <w:szCs w:val="28"/>
              </w:rPr>
              <w:t>i</w:t>
            </w:r>
            <w:proofErr w:type="spellEnd"/>
            <w:r w:rsidRPr="009A34F9">
              <w:rPr>
                <w:rFonts w:ascii="Arial" w:eastAsia="Times New Roman" w:hAnsi="Arial" w:cs="Arial"/>
                <w:sz w:val="28"/>
                <w:szCs w:val="28"/>
              </w:rPr>
              <w: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Savings of Non-Departmental Enterprise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(j)</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(k)</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Net Factor Income from Abroad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(l)</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Factor Income to Abroad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Net Indirect Taxes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Consumption of Fixed Capital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Subsidies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700</w:t>
            </w:r>
          </w:p>
        </w:tc>
      </w:tr>
      <w:tr w:rsidR="00DA5622" w:rsidRPr="009A34F9" w:rsidTr="00DA5622">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(p)</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Employers’ contribution to Social Security Schemes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100</w:t>
            </w:r>
          </w:p>
        </w:tc>
      </w:tr>
    </w:tbl>
    <w:p w:rsidR="00DA5622" w:rsidRPr="009A34F9" w:rsidRDefault="00DA5622" w:rsidP="00DA5622">
      <w:pPr>
        <w:shd w:val="clear" w:color="auto" w:fill="FFFFFF"/>
        <w:spacing w:after="169" w:line="240" w:lineRule="auto"/>
        <w:rPr>
          <w:rFonts w:ascii="Arial" w:eastAsia="Times New Roman" w:hAnsi="Arial" w:cs="Arial"/>
          <w:sz w:val="28"/>
          <w:szCs w:val="28"/>
        </w:rPr>
      </w:pPr>
      <w:r w:rsidRPr="009A34F9">
        <w:rPr>
          <w:rFonts w:ascii="Arial" w:eastAsia="Times New Roman" w:hAnsi="Arial" w:cs="Arial"/>
          <w:sz w:val="28"/>
          <w:szCs w:val="28"/>
        </w:rPr>
        <w:t> </w:t>
      </w:r>
    </w:p>
    <w:tbl>
      <w:tblPr>
        <w:tblW w:w="11791"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80"/>
        <w:gridCol w:w="5591"/>
        <w:gridCol w:w="5220"/>
      </w:tblGrid>
      <w:tr w:rsidR="00DA5622" w:rsidRPr="009A34F9" w:rsidTr="00DA5622">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BB6237" w:rsidP="00BB6237">
            <w:pPr>
              <w:spacing w:after="339" w:line="240" w:lineRule="auto"/>
              <w:rPr>
                <w:rFonts w:ascii="Arial" w:eastAsia="Times New Roman" w:hAnsi="Arial" w:cs="Arial"/>
                <w:sz w:val="28"/>
                <w:szCs w:val="28"/>
              </w:rPr>
            </w:pPr>
            <w:r>
              <w:rPr>
                <w:rFonts w:ascii="Arial" w:eastAsia="Times New Roman" w:hAnsi="Arial" w:cs="Arial"/>
                <w:b/>
                <w:bCs/>
                <w:sz w:val="28"/>
                <w:szCs w:val="28"/>
              </w:rPr>
              <w:t>14</w:t>
            </w:r>
            <w:r w:rsidR="00DA5622" w:rsidRPr="009A34F9">
              <w:rPr>
                <w:rFonts w:ascii="Arial" w:eastAsia="Times New Roman" w:hAnsi="Arial" w:cs="Arial"/>
                <w:b/>
                <w:bCs/>
                <w:sz w:val="28"/>
                <w:szCs w:val="28"/>
              </w:rPr>
              <w:t xml:space="preserve"> Calculate Domestic Income and National Income by using Income Method</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S. No</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Items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339" w:line="240" w:lineRule="auto"/>
              <w:rPr>
                <w:rFonts w:ascii="Arial" w:eastAsia="Times New Roman" w:hAnsi="Arial" w:cs="Arial"/>
                <w:sz w:val="28"/>
                <w:szCs w:val="28"/>
              </w:rPr>
            </w:pPr>
            <w:r w:rsidRPr="009A34F9">
              <w:rPr>
                <w:rFonts w:ascii="Arial" w:eastAsia="Times New Roman" w:hAnsi="Arial" w:cs="Arial"/>
                <w:b/>
                <w:bCs/>
                <w:sz w:val="28"/>
                <w:szCs w:val="28"/>
              </w:rPr>
              <w:t>Amount</w:t>
            </w:r>
          </w:p>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b/>
                <w:bCs/>
                <w:sz w:val="28"/>
                <w:szCs w:val="28"/>
              </w:rPr>
              <w:t xml:space="preserve">(` In </w:t>
            </w:r>
            <w:proofErr w:type="spellStart"/>
            <w:r w:rsidRPr="009A34F9">
              <w:rPr>
                <w:rFonts w:ascii="Arial" w:eastAsia="Times New Roman" w:hAnsi="Arial" w:cs="Arial"/>
                <w:b/>
                <w:bCs/>
                <w:sz w:val="28"/>
                <w:szCs w:val="28"/>
              </w:rPr>
              <w:t>Crores</w:t>
            </w:r>
            <w:proofErr w:type="spellEnd"/>
            <w:r w:rsidRPr="009A34F9">
              <w:rPr>
                <w:rFonts w:ascii="Arial" w:eastAsia="Times New Roman" w:hAnsi="Arial" w:cs="Arial"/>
                <w:b/>
                <w:bCs/>
                <w:sz w:val="28"/>
                <w:szCs w:val="28"/>
              </w:rPr>
              <w:t>)</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lastRenderedPageBreak/>
              <w:t>1</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Factor Income to Abroad</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Rent</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21000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3</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Royalty</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12500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4</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Subsidies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10100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Tax by Companies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6</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property and Entrepreneurship to government administrative departments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9000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7</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Retained Profits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11500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8</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Mixed-Income of Self employed</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14500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9</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Factor Income from Abroad</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10</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Income from Domestic Product Accruing to Public Sector</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19000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Dividend</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12</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Depreciation</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13</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Indirect Taxes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5000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14</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Interest</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2000</w:t>
            </w:r>
          </w:p>
        </w:tc>
      </w:tr>
      <w:tr w:rsidR="00DA5622" w:rsidRPr="009A34F9" w:rsidTr="00BB623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15</w:t>
            </w:r>
          </w:p>
        </w:tc>
        <w:tc>
          <w:tcPr>
            <w:tcW w:w="5561"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Wages and Salaries</w:t>
            </w:r>
          </w:p>
        </w:tc>
        <w:tc>
          <w:tcPr>
            <w:tcW w:w="5175" w:type="dxa"/>
            <w:tcBorders>
              <w:top w:val="single" w:sz="6" w:space="0" w:color="DDDDDD"/>
              <w:left w:val="single" w:sz="6" w:space="0" w:color="DDDDDD"/>
              <w:bottom w:val="single" w:sz="6" w:space="0" w:color="DDDDDD"/>
              <w:right w:val="single" w:sz="6" w:space="0" w:color="DDDDDD"/>
            </w:tcBorders>
            <w:shd w:val="clear" w:color="auto" w:fill="FFFFFF"/>
            <w:tcMar>
              <w:top w:w="136" w:type="dxa"/>
              <w:left w:w="136" w:type="dxa"/>
              <w:bottom w:w="136" w:type="dxa"/>
              <w:right w:w="136" w:type="dxa"/>
            </w:tcMar>
            <w:hideMark/>
          </w:tcPr>
          <w:p w:rsidR="00DA5622" w:rsidRPr="009A34F9" w:rsidRDefault="00DA5622" w:rsidP="00DA5622">
            <w:pPr>
              <w:spacing w:after="0" w:line="240" w:lineRule="auto"/>
              <w:rPr>
                <w:rFonts w:ascii="Arial" w:eastAsia="Times New Roman" w:hAnsi="Arial" w:cs="Arial"/>
                <w:sz w:val="28"/>
                <w:szCs w:val="28"/>
              </w:rPr>
            </w:pPr>
            <w:r w:rsidRPr="009A34F9">
              <w:rPr>
                <w:rFonts w:ascii="Arial" w:eastAsia="Times New Roman" w:hAnsi="Arial" w:cs="Arial"/>
                <w:sz w:val="28"/>
                <w:szCs w:val="28"/>
              </w:rPr>
              <w:t>11800</w:t>
            </w:r>
          </w:p>
        </w:tc>
      </w:tr>
    </w:tbl>
    <w:p w:rsidR="00DA5622" w:rsidRPr="009A34F9" w:rsidRDefault="00DA5622">
      <w:pPr>
        <w:rPr>
          <w:rFonts w:ascii="Arial" w:hAnsi="Arial" w:cs="Arial"/>
          <w:sz w:val="28"/>
          <w:szCs w:val="28"/>
        </w:rPr>
      </w:pPr>
    </w:p>
    <w:sectPr w:rsidR="00DA5622" w:rsidRPr="009A3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8C8"/>
    <w:multiLevelType w:val="multilevel"/>
    <w:tmpl w:val="C96E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F43B1"/>
    <w:multiLevelType w:val="multilevel"/>
    <w:tmpl w:val="3E8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43C80"/>
    <w:multiLevelType w:val="multilevel"/>
    <w:tmpl w:val="5E3E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622"/>
    <w:rsid w:val="001B1BBE"/>
    <w:rsid w:val="001E29F0"/>
    <w:rsid w:val="0020105C"/>
    <w:rsid w:val="002F1D11"/>
    <w:rsid w:val="002F420C"/>
    <w:rsid w:val="00341290"/>
    <w:rsid w:val="003B3B5E"/>
    <w:rsid w:val="00544C54"/>
    <w:rsid w:val="00797A76"/>
    <w:rsid w:val="007F4269"/>
    <w:rsid w:val="00827421"/>
    <w:rsid w:val="008B44CD"/>
    <w:rsid w:val="00990CA6"/>
    <w:rsid w:val="009A34F9"/>
    <w:rsid w:val="009A5629"/>
    <w:rsid w:val="00A80CA1"/>
    <w:rsid w:val="00AE5D88"/>
    <w:rsid w:val="00BB6237"/>
    <w:rsid w:val="00CB7D73"/>
    <w:rsid w:val="00DA5622"/>
    <w:rsid w:val="00F17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5622"/>
    <w:rPr>
      <w:color w:val="0000FF"/>
      <w:u w:val="single"/>
    </w:rPr>
  </w:style>
  <w:style w:type="paragraph" w:styleId="NormalWeb">
    <w:name w:val="Normal (Web)"/>
    <w:basedOn w:val="Normal"/>
    <w:uiPriority w:val="99"/>
    <w:unhideWhenUsed/>
    <w:rsid w:val="00DA5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5622"/>
    <w:rPr>
      <w:i/>
      <w:iCs/>
    </w:rPr>
  </w:style>
  <w:style w:type="character" w:styleId="Strong">
    <w:name w:val="Strong"/>
    <w:basedOn w:val="DefaultParagraphFont"/>
    <w:uiPriority w:val="22"/>
    <w:qFormat/>
    <w:rsid w:val="00DA5622"/>
    <w:rPr>
      <w:b/>
      <w:bCs/>
    </w:rPr>
  </w:style>
</w:styles>
</file>

<file path=word/webSettings.xml><?xml version="1.0" encoding="utf-8"?>
<w:webSettings xmlns:r="http://schemas.openxmlformats.org/officeDocument/2006/relationships" xmlns:w="http://schemas.openxmlformats.org/wordprocessingml/2006/main">
  <w:divs>
    <w:div w:id="449132288">
      <w:bodyDiv w:val="1"/>
      <w:marLeft w:val="0"/>
      <w:marRight w:val="0"/>
      <w:marTop w:val="0"/>
      <w:marBottom w:val="0"/>
      <w:divBdr>
        <w:top w:val="none" w:sz="0" w:space="0" w:color="auto"/>
        <w:left w:val="none" w:sz="0" w:space="0" w:color="auto"/>
        <w:bottom w:val="none" w:sz="0" w:space="0" w:color="auto"/>
        <w:right w:val="none" w:sz="0" w:space="0" w:color="auto"/>
      </w:divBdr>
      <w:divsChild>
        <w:div w:id="454757502">
          <w:marLeft w:val="0"/>
          <w:marRight w:val="0"/>
          <w:marTop w:val="0"/>
          <w:marBottom w:val="0"/>
          <w:divBdr>
            <w:top w:val="none" w:sz="0" w:space="0" w:color="auto"/>
            <w:left w:val="none" w:sz="0" w:space="0" w:color="auto"/>
            <w:bottom w:val="none" w:sz="0" w:space="0" w:color="auto"/>
            <w:right w:val="none" w:sz="0" w:space="0" w:color="auto"/>
          </w:divBdr>
        </w:div>
        <w:div w:id="1123841900">
          <w:marLeft w:val="0"/>
          <w:marRight w:val="0"/>
          <w:marTop w:val="0"/>
          <w:marBottom w:val="0"/>
          <w:divBdr>
            <w:top w:val="none" w:sz="0" w:space="0" w:color="auto"/>
            <w:left w:val="none" w:sz="0" w:space="0" w:color="auto"/>
            <w:bottom w:val="none" w:sz="0" w:space="0" w:color="auto"/>
            <w:right w:val="none" w:sz="0" w:space="0" w:color="auto"/>
          </w:divBdr>
        </w:div>
        <w:div w:id="98910793">
          <w:marLeft w:val="0"/>
          <w:marRight w:val="0"/>
          <w:marTop w:val="0"/>
          <w:marBottom w:val="0"/>
          <w:divBdr>
            <w:top w:val="none" w:sz="0" w:space="0" w:color="auto"/>
            <w:left w:val="none" w:sz="0" w:space="0" w:color="auto"/>
            <w:bottom w:val="none" w:sz="0" w:space="0" w:color="auto"/>
            <w:right w:val="none" w:sz="0" w:space="0" w:color="auto"/>
          </w:divBdr>
        </w:div>
        <w:div w:id="2003459718">
          <w:marLeft w:val="0"/>
          <w:marRight w:val="0"/>
          <w:marTop w:val="0"/>
          <w:marBottom w:val="0"/>
          <w:divBdr>
            <w:top w:val="none" w:sz="0" w:space="0" w:color="auto"/>
            <w:left w:val="none" w:sz="0" w:space="0" w:color="auto"/>
            <w:bottom w:val="none" w:sz="0" w:space="0" w:color="auto"/>
            <w:right w:val="none" w:sz="0" w:space="0" w:color="auto"/>
          </w:divBdr>
        </w:div>
        <w:div w:id="1783724434">
          <w:marLeft w:val="0"/>
          <w:marRight w:val="0"/>
          <w:marTop w:val="0"/>
          <w:marBottom w:val="0"/>
          <w:divBdr>
            <w:top w:val="none" w:sz="0" w:space="0" w:color="auto"/>
            <w:left w:val="none" w:sz="0" w:space="0" w:color="auto"/>
            <w:bottom w:val="none" w:sz="0" w:space="0" w:color="auto"/>
            <w:right w:val="none" w:sz="0" w:space="0" w:color="auto"/>
          </w:divBdr>
        </w:div>
        <w:div w:id="2089576424">
          <w:marLeft w:val="0"/>
          <w:marRight w:val="0"/>
          <w:marTop w:val="0"/>
          <w:marBottom w:val="0"/>
          <w:divBdr>
            <w:top w:val="none" w:sz="0" w:space="0" w:color="auto"/>
            <w:left w:val="none" w:sz="0" w:space="0" w:color="auto"/>
            <w:bottom w:val="none" w:sz="0" w:space="0" w:color="auto"/>
            <w:right w:val="none" w:sz="0" w:space="0" w:color="auto"/>
          </w:divBdr>
        </w:div>
        <w:div w:id="1324117335">
          <w:marLeft w:val="0"/>
          <w:marRight w:val="0"/>
          <w:marTop w:val="0"/>
          <w:marBottom w:val="0"/>
          <w:divBdr>
            <w:top w:val="none" w:sz="0" w:space="0" w:color="auto"/>
            <w:left w:val="none" w:sz="0" w:space="0" w:color="auto"/>
            <w:bottom w:val="none" w:sz="0" w:space="0" w:color="auto"/>
            <w:right w:val="none" w:sz="0" w:space="0" w:color="auto"/>
          </w:divBdr>
        </w:div>
        <w:div w:id="1159036543">
          <w:marLeft w:val="0"/>
          <w:marRight w:val="0"/>
          <w:marTop w:val="0"/>
          <w:marBottom w:val="0"/>
          <w:divBdr>
            <w:top w:val="none" w:sz="0" w:space="0" w:color="auto"/>
            <w:left w:val="none" w:sz="0" w:space="0" w:color="auto"/>
            <w:bottom w:val="none" w:sz="0" w:space="0" w:color="auto"/>
            <w:right w:val="none" w:sz="0" w:space="0" w:color="auto"/>
          </w:divBdr>
        </w:div>
        <w:div w:id="1912539581">
          <w:marLeft w:val="0"/>
          <w:marRight w:val="0"/>
          <w:marTop w:val="0"/>
          <w:marBottom w:val="0"/>
          <w:divBdr>
            <w:top w:val="none" w:sz="0" w:space="0" w:color="auto"/>
            <w:left w:val="none" w:sz="0" w:space="0" w:color="auto"/>
            <w:bottom w:val="none" w:sz="0" w:space="0" w:color="auto"/>
            <w:right w:val="none" w:sz="0" w:space="0" w:color="auto"/>
          </w:divBdr>
        </w:div>
        <w:div w:id="484973227">
          <w:marLeft w:val="0"/>
          <w:marRight w:val="0"/>
          <w:marTop w:val="0"/>
          <w:marBottom w:val="0"/>
          <w:divBdr>
            <w:top w:val="none" w:sz="0" w:space="0" w:color="auto"/>
            <w:left w:val="none" w:sz="0" w:space="0" w:color="auto"/>
            <w:bottom w:val="none" w:sz="0" w:space="0" w:color="auto"/>
            <w:right w:val="none" w:sz="0" w:space="0" w:color="auto"/>
          </w:divBdr>
        </w:div>
        <w:div w:id="711998689">
          <w:marLeft w:val="0"/>
          <w:marRight w:val="0"/>
          <w:marTop w:val="0"/>
          <w:marBottom w:val="0"/>
          <w:divBdr>
            <w:top w:val="none" w:sz="0" w:space="0" w:color="auto"/>
            <w:left w:val="none" w:sz="0" w:space="0" w:color="auto"/>
            <w:bottom w:val="none" w:sz="0" w:space="0" w:color="auto"/>
            <w:right w:val="none" w:sz="0" w:space="0" w:color="auto"/>
          </w:divBdr>
        </w:div>
        <w:div w:id="528449407">
          <w:marLeft w:val="0"/>
          <w:marRight w:val="0"/>
          <w:marTop w:val="0"/>
          <w:marBottom w:val="0"/>
          <w:divBdr>
            <w:top w:val="none" w:sz="0" w:space="0" w:color="auto"/>
            <w:left w:val="none" w:sz="0" w:space="0" w:color="auto"/>
            <w:bottom w:val="none" w:sz="0" w:space="0" w:color="auto"/>
            <w:right w:val="none" w:sz="0" w:space="0" w:color="auto"/>
          </w:divBdr>
        </w:div>
        <w:div w:id="1221944306">
          <w:marLeft w:val="0"/>
          <w:marRight w:val="0"/>
          <w:marTop w:val="0"/>
          <w:marBottom w:val="0"/>
          <w:divBdr>
            <w:top w:val="none" w:sz="0" w:space="0" w:color="auto"/>
            <w:left w:val="none" w:sz="0" w:space="0" w:color="auto"/>
            <w:bottom w:val="none" w:sz="0" w:space="0" w:color="auto"/>
            <w:right w:val="none" w:sz="0" w:space="0" w:color="auto"/>
          </w:divBdr>
        </w:div>
        <w:div w:id="1736077925">
          <w:marLeft w:val="0"/>
          <w:marRight w:val="0"/>
          <w:marTop w:val="0"/>
          <w:marBottom w:val="0"/>
          <w:divBdr>
            <w:top w:val="none" w:sz="0" w:space="0" w:color="auto"/>
            <w:left w:val="none" w:sz="0" w:space="0" w:color="auto"/>
            <w:bottom w:val="none" w:sz="0" w:space="0" w:color="auto"/>
            <w:right w:val="none" w:sz="0" w:space="0" w:color="auto"/>
          </w:divBdr>
        </w:div>
        <w:div w:id="814837612">
          <w:marLeft w:val="0"/>
          <w:marRight w:val="0"/>
          <w:marTop w:val="0"/>
          <w:marBottom w:val="0"/>
          <w:divBdr>
            <w:top w:val="none" w:sz="0" w:space="0" w:color="auto"/>
            <w:left w:val="none" w:sz="0" w:space="0" w:color="auto"/>
            <w:bottom w:val="none" w:sz="0" w:space="0" w:color="auto"/>
            <w:right w:val="none" w:sz="0" w:space="0" w:color="auto"/>
          </w:divBdr>
        </w:div>
        <w:div w:id="709501959">
          <w:marLeft w:val="0"/>
          <w:marRight w:val="0"/>
          <w:marTop w:val="0"/>
          <w:marBottom w:val="0"/>
          <w:divBdr>
            <w:top w:val="none" w:sz="0" w:space="0" w:color="auto"/>
            <w:left w:val="none" w:sz="0" w:space="0" w:color="auto"/>
            <w:bottom w:val="none" w:sz="0" w:space="0" w:color="auto"/>
            <w:right w:val="none" w:sz="0" w:space="0" w:color="auto"/>
          </w:divBdr>
        </w:div>
        <w:div w:id="830097385">
          <w:marLeft w:val="0"/>
          <w:marRight w:val="0"/>
          <w:marTop w:val="0"/>
          <w:marBottom w:val="0"/>
          <w:divBdr>
            <w:top w:val="none" w:sz="0" w:space="0" w:color="auto"/>
            <w:left w:val="none" w:sz="0" w:space="0" w:color="auto"/>
            <w:bottom w:val="none" w:sz="0" w:space="0" w:color="auto"/>
            <w:right w:val="none" w:sz="0" w:space="0" w:color="auto"/>
          </w:divBdr>
        </w:div>
        <w:div w:id="1679849886">
          <w:marLeft w:val="0"/>
          <w:marRight w:val="0"/>
          <w:marTop w:val="0"/>
          <w:marBottom w:val="0"/>
          <w:divBdr>
            <w:top w:val="none" w:sz="0" w:space="0" w:color="auto"/>
            <w:left w:val="none" w:sz="0" w:space="0" w:color="auto"/>
            <w:bottom w:val="none" w:sz="0" w:space="0" w:color="auto"/>
            <w:right w:val="none" w:sz="0" w:space="0" w:color="auto"/>
          </w:divBdr>
        </w:div>
        <w:div w:id="1066534798">
          <w:marLeft w:val="0"/>
          <w:marRight w:val="0"/>
          <w:marTop w:val="0"/>
          <w:marBottom w:val="0"/>
          <w:divBdr>
            <w:top w:val="none" w:sz="0" w:space="0" w:color="auto"/>
            <w:left w:val="none" w:sz="0" w:space="0" w:color="auto"/>
            <w:bottom w:val="none" w:sz="0" w:space="0" w:color="auto"/>
            <w:right w:val="none" w:sz="0" w:space="0" w:color="auto"/>
          </w:divBdr>
        </w:div>
        <w:div w:id="1647858818">
          <w:marLeft w:val="0"/>
          <w:marRight w:val="0"/>
          <w:marTop w:val="0"/>
          <w:marBottom w:val="0"/>
          <w:divBdr>
            <w:top w:val="none" w:sz="0" w:space="0" w:color="auto"/>
            <w:left w:val="none" w:sz="0" w:space="0" w:color="auto"/>
            <w:bottom w:val="none" w:sz="0" w:space="0" w:color="auto"/>
            <w:right w:val="none" w:sz="0" w:space="0" w:color="auto"/>
          </w:divBdr>
        </w:div>
        <w:div w:id="223758556">
          <w:marLeft w:val="0"/>
          <w:marRight w:val="0"/>
          <w:marTop w:val="0"/>
          <w:marBottom w:val="0"/>
          <w:divBdr>
            <w:top w:val="none" w:sz="0" w:space="0" w:color="auto"/>
            <w:left w:val="none" w:sz="0" w:space="0" w:color="auto"/>
            <w:bottom w:val="none" w:sz="0" w:space="0" w:color="auto"/>
            <w:right w:val="none" w:sz="0" w:space="0" w:color="auto"/>
          </w:divBdr>
        </w:div>
        <w:div w:id="1259673140">
          <w:marLeft w:val="0"/>
          <w:marRight w:val="0"/>
          <w:marTop w:val="0"/>
          <w:marBottom w:val="0"/>
          <w:divBdr>
            <w:top w:val="none" w:sz="0" w:space="0" w:color="auto"/>
            <w:left w:val="none" w:sz="0" w:space="0" w:color="auto"/>
            <w:bottom w:val="none" w:sz="0" w:space="0" w:color="auto"/>
            <w:right w:val="none" w:sz="0" w:space="0" w:color="auto"/>
          </w:divBdr>
        </w:div>
        <w:div w:id="1496414230">
          <w:marLeft w:val="0"/>
          <w:marRight w:val="0"/>
          <w:marTop w:val="0"/>
          <w:marBottom w:val="0"/>
          <w:divBdr>
            <w:top w:val="none" w:sz="0" w:space="0" w:color="auto"/>
            <w:left w:val="none" w:sz="0" w:space="0" w:color="auto"/>
            <w:bottom w:val="none" w:sz="0" w:space="0" w:color="auto"/>
            <w:right w:val="none" w:sz="0" w:space="0" w:color="auto"/>
          </w:divBdr>
        </w:div>
        <w:div w:id="149252728">
          <w:marLeft w:val="0"/>
          <w:marRight w:val="0"/>
          <w:marTop w:val="0"/>
          <w:marBottom w:val="0"/>
          <w:divBdr>
            <w:top w:val="none" w:sz="0" w:space="0" w:color="auto"/>
            <w:left w:val="none" w:sz="0" w:space="0" w:color="auto"/>
            <w:bottom w:val="none" w:sz="0" w:space="0" w:color="auto"/>
            <w:right w:val="none" w:sz="0" w:space="0" w:color="auto"/>
          </w:divBdr>
        </w:div>
        <w:div w:id="592515346">
          <w:marLeft w:val="0"/>
          <w:marRight w:val="0"/>
          <w:marTop w:val="0"/>
          <w:marBottom w:val="0"/>
          <w:divBdr>
            <w:top w:val="none" w:sz="0" w:space="0" w:color="auto"/>
            <w:left w:val="none" w:sz="0" w:space="0" w:color="auto"/>
            <w:bottom w:val="none" w:sz="0" w:space="0" w:color="auto"/>
            <w:right w:val="none" w:sz="0" w:space="0" w:color="auto"/>
          </w:divBdr>
        </w:div>
        <w:div w:id="2106339516">
          <w:marLeft w:val="0"/>
          <w:marRight w:val="0"/>
          <w:marTop w:val="0"/>
          <w:marBottom w:val="0"/>
          <w:divBdr>
            <w:top w:val="none" w:sz="0" w:space="0" w:color="auto"/>
            <w:left w:val="none" w:sz="0" w:space="0" w:color="auto"/>
            <w:bottom w:val="none" w:sz="0" w:space="0" w:color="auto"/>
            <w:right w:val="none" w:sz="0" w:space="0" w:color="auto"/>
          </w:divBdr>
        </w:div>
        <w:div w:id="714742737">
          <w:marLeft w:val="0"/>
          <w:marRight w:val="0"/>
          <w:marTop w:val="0"/>
          <w:marBottom w:val="0"/>
          <w:divBdr>
            <w:top w:val="none" w:sz="0" w:space="0" w:color="auto"/>
            <w:left w:val="none" w:sz="0" w:space="0" w:color="auto"/>
            <w:bottom w:val="none" w:sz="0" w:space="0" w:color="auto"/>
            <w:right w:val="none" w:sz="0" w:space="0" w:color="auto"/>
          </w:divBdr>
        </w:div>
        <w:div w:id="1076365106">
          <w:marLeft w:val="0"/>
          <w:marRight w:val="0"/>
          <w:marTop w:val="0"/>
          <w:marBottom w:val="0"/>
          <w:divBdr>
            <w:top w:val="none" w:sz="0" w:space="0" w:color="auto"/>
            <w:left w:val="none" w:sz="0" w:space="0" w:color="auto"/>
            <w:bottom w:val="none" w:sz="0" w:space="0" w:color="auto"/>
            <w:right w:val="none" w:sz="0" w:space="0" w:color="auto"/>
          </w:divBdr>
        </w:div>
        <w:div w:id="604775325">
          <w:marLeft w:val="0"/>
          <w:marRight w:val="0"/>
          <w:marTop w:val="0"/>
          <w:marBottom w:val="0"/>
          <w:divBdr>
            <w:top w:val="none" w:sz="0" w:space="0" w:color="auto"/>
            <w:left w:val="none" w:sz="0" w:space="0" w:color="auto"/>
            <w:bottom w:val="none" w:sz="0" w:space="0" w:color="auto"/>
            <w:right w:val="none" w:sz="0" w:space="0" w:color="auto"/>
          </w:divBdr>
        </w:div>
        <w:div w:id="1508670970">
          <w:marLeft w:val="0"/>
          <w:marRight w:val="0"/>
          <w:marTop w:val="0"/>
          <w:marBottom w:val="0"/>
          <w:divBdr>
            <w:top w:val="none" w:sz="0" w:space="0" w:color="auto"/>
            <w:left w:val="none" w:sz="0" w:space="0" w:color="auto"/>
            <w:bottom w:val="none" w:sz="0" w:space="0" w:color="auto"/>
            <w:right w:val="none" w:sz="0" w:space="0" w:color="auto"/>
          </w:divBdr>
        </w:div>
      </w:divsChild>
    </w:div>
    <w:div w:id="781221167">
      <w:bodyDiv w:val="1"/>
      <w:marLeft w:val="0"/>
      <w:marRight w:val="0"/>
      <w:marTop w:val="0"/>
      <w:marBottom w:val="0"/>
      <w:divBdr>
        <w:top w:val="none" w:sz="0" w:space="0" w:color="auto"/>
        <w:left w:val="none" w:sz="0" w:space="0" w:color="auto"/>
        <w:bottom w:val="none" w:sz="0" w:space="0" w:color="auto"/>
        <w:right w:val="none" w:sz="0" w:space="0" w:color="auto"/>
      </w:divBdr>
      <w:divsChild>
        <w:div w:id="1723164646">
          <w:marLeft w:val="0"/>
          <w:marRight w:val="0"/>
          <w:marTop w:val="0"/>
          <w:marBottom w:val="0"/>
          <w:divBdr>
            <w:top w:val="single" w:sz="6" w:space="0" w:color="800080"/>
            <w:left w:val="none" w:sz="0" w:space="0" w:color="auto"/>
            <w:bottom w:val="none" w:sz="0" w:space="0" w:color="auto"/>
            <w:right w:val="none" w:sz="0" w:space="0" w:color="auto"/>
          </w:divBdr>
        </w:div>
        <w:div w:id="2144611132">
          <w:marLeft w:val="0"/>
          <w:marRight w:val="0"/>
          <w:marTop w:val="0"/>
          <w:marBottom w:val="0"/>
          <w:divBdr>
            <w:top w:val="none" w:sz="0" w:space="0" w:color="auto"/>
            <w:left w:val="none" w:sz="0" w:space="0" w:color="auto"/>
            <w:bottom w:val="none" w:sz="0" w:space="0" w:color="auto"/>
            <w:right w:val="none" w:sz="0" w:space="0" w:color="auto"/>
          </w:divBdr>
          <w:divsChild>
            <w:div w:id="626424610">
              <w:marLeft w:val="-85"/>
              <w:marRight w:val="-85"/>
              <w:marTop w:val="0"/>
              <w:marBottom w:val="0"/>
              <w:divBdr>
                <w:top w:val="none" w:sz="0" w:space="0" w:color="auto"/>
                <w:left w:val="none" w:sz="0" w:space="0" w:color="auto"/>
                <w:bottom w:val="none" w:sz="0" w:space="0" w:color="auto"/>
                <w:right w:val="none" w:sz="0" w:space="0" w:color="auto"/>
              </w:divBdr>
              <w:divsChild>
                <w:div w:id="1949728611">
                  <w:marLeft w:val="0"/>
                  <w:marRight w:val="0"/>
                  <w:marTop w:val="0"/>
                  <w:marBottom w:val="0"/>
                  <w:divBdr>
                    <w:top w:val="none" w:sz="0" w:space="0" w:color="auto"/>
                    <w:left w:val="none" w:sz="0" w:space="0" w:color="auto"/>
                    <w:bottom w:val="none" w:sz="0" w:space="0" w:color="auto"/>
                    <w:right w:val="none" w:sz="0" w:space="0" w:color="auto"/>
                  </w:divBdr>
                  <w:divsChild>
                    <w:div w:id="856306157">
                      <w:marLeft w:val="0"/>
                      <w:marRight w:val="0"/>
                      <w:marTop w:val="0"/>
                      <w:marBottom w:val="0"/>
                      <w:divBdr>
                        <w:top w:val="none" w:sz="0" w:space="0" w:color="auto"/>
                        <w:left w:val="none" w:sz="0" w:space="0" w:color="auto"/>
                        <w:bottom w:val="none" w:sz="0" w:space="0" w:color="auto"/>
                        <w:right w:val="none" w:sz="0" w:space="0" w:color="auto"/>
                      </w:divBdr>
                      <w:divsChild>
                        <w:div w:id="625818870">
                          <w:marLeft w:val="0"/>
                          <w:marRight w:val="0"/>
                          <w:marTop w:val="0"/>
                          <w:marBottom w:val="0"/>
                          <w:divBdr>
                            <w:top w:val="none" w:sz="0" w:space="0" w:color="auto"/>
                            <w:left w:val="none" w:sz="0" w:space="0" w:color="auto"/>
                            <w:bottom w:val="none" w:sz="0" w:space="0" w:color="auto"/>
                            <w:right w:val="none" w:sz="0" w:space="0" w:color="auto"/>
                          </w:divBdr>
                          <w:divsChild>
                            <w:div w:id="1713460074">
                              <w:marLeft w:val="0"/>
                              <w:marRight w:val="0"/>
                              <w:marTop w:val="0"/>
                              <w:marBottom w:val="339"/>
                              <w:divBdr>
                                <w:top w:val="none" w:sz="0" w:space="0" w:color="auto"/>
                                <w:left w:val="none" w:sz="0" w:space="0" w:color="auto"/>
                                <w:bottom w:val="none" w:sz="0" w:space="0" w:color="auto"/>
                                <w:right w:val="none" w:sz="0" w:space="0" w:color="auto"/>
                              </w:divBdr>
                              <w:divsChild>
                                <w:div w:id="1880166787">
                                  <w:marLeft w:val="0"/>
                                  <w:marRight w:val="0"/>
                                  <w:marTop w:val="0"/>
                                  <w:marBottom w:val="3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848364">
      <w:bodyDiv w:val="1"/>
      <w:marLeft w:val="0"/>
      <w:marRight w:val="0"/>
      <w:marTop w:val="0"/>
      <w:marBottom w:val="0"/>
      <w:divBdr>
        <w:top w:val="none" w:sz="0" w:space="0" w:color="auto"/>
        <w:left w:val="none" w:sz="0" w:space="0" w:color="auto"/>
        <w:bottom w:val="none" w:sz="0" w:space="0" w:color="auto"/>
        <w:right w:val="none" w:sz="0" w:space="0" w:color="auto"/>
      </w:divBdr>
      <w:divsChild>
        <w:div w:id="271865414">
          <w:marLeft w:val="0"/>
          <w:marRight w:val="0"/>
          <w:marTop w:val="0"/>
          <w:marBottom w:val="0"/>
          <w:divBdr>
            <w:top w:val="none" w:sz="0" w:space="0" w:color="auto"/>
            <w:left w:val="none" w:sz="0" w:space="0" w:color="auto"/>
            <w:bottom w:val="none" w:sz="0" w:space="0" w:color="auto"/>
            <w:right w:val="none" w:sz="0" w:space="0" w:color="auto"/>
          </w:divBdr>
        </w:div>
        <w:div w:id="1506164367">
          <w:marLeft w:val="0"/>
          <w:marRight w:val="0"/>
          <w:marTop w:val="0"/>
          <w:marBottom w:val="0"/>
          <w:divBdr>
            <w:top w:val="none" w:sz="0" w:space="0" w:color="auto"/>
            <w:left w:val="none" w:sz="0" w:space="0" w:color="auto"/>
            <w:bottom w:val="none" w:sz="0" w:space="0" w:color="auto"/>
            <w:right w:val="none" w:sz="0" w:space="0" w:color="auto"/>
          </w:divBdr>
        </w:div>
        <w:div w:id="359823926">
          <w:marLeft w:val="0"/>
          <w:marRight w:val="0"/>
          <w:marTop w:val="0"/>
          <w:marBottom w:val="0"/>
          <w:divBdr>
            <w:top w:val="none" w:sz="0" w:space="0" w:color="auto"/>
            <w:left w:val="none" w:sz="0" w:space="0" w:color="auto"/>
            <w:bottom w:val="none" w:sz="0" w:space="0" w:color="auto"/>
            <w:right w:val="none" w:sz="0" w:space="0" w:color="auto"/>
          </w:divBdr>
        </w:div>
        <w:div w:id="568923028">
          <w:marLeft w:val="0"/>
          <w:marRight w:val="0"/>
          <w:marTop w:val="0"/>
          <w:marBottom w:val="0"/>
          <w:divBdr>
            <w:top w:val="none" w:sz="0" w:space="0" w:color="auto"/>
            <w:left w:val="none" w:sz="0" w:space="0" w:color="auto"/>
            <w:bottom w:val="none" w:sz="0" w:space="0" w:color="auto"/>
            <w:right w:val="none" w:sz="0" w:space="0" w:color="auto"/>
          </w:divBdr>
        </w:div>
        <w:div w:id="594945048">
          <w:marLeft w:val="0"/>
          <w:marRight w:val="0"/>
          <w:marTop w:val="0"/>
          <w:marBottom w:val="0"/>
          <w:divBdr>
            <w:top w:val="none" w:sz="0" w:space="0" w:color="auto"/>
            <w:left w:val="none" w:sz="0" w:space="0" w:color="auto"/>
            <w:bottom w:val="none" w:sz="0" w:space="0" w:color="auto"/>
            <w:right w:val="none" w:sz="0" w:space="0" w:color="auto"/>
          </w:divBdr>
        </w:div>
        <w:div w:id="868419576">
          <w:marLeft w:val="0"/>
          <w:marRight w:val="0"/>
          <w:marTop w:val="0"/>
          <w:marBottom w:val="0"/>
          <w:divBdr>
            <w:top w:val="none" w:sz="0" w:space="0" w:color="auto"/>
            <w:left w:val="none" w:sz="0" w:space="0" w:color="auto"/>
            <w:bottom w:val="none" w:sz="0" w:space="0" w:color="auto"/>
            <w:right w:val="none" w:sz="0" w:space="0" w:color="auto"/>
          </w:divBdr>
        </w:div>
        <w:div w:id="1349530019">
          <w:marLeft w:val="0"/>
          <w:marRight w:val="0"/>
          <w:marTop w:val="0"/>
          <w:marBottom w:val="0"/>
          <w:divBdr>
            <w:top w:val="none" w:sz="0" w:space="0" w:color="auto"/>
            <w:left w:val="none" w:sz="0" w:space="0" w:color="auto"/>
            <w:bottom w:val="none" w:sz="0" w:space="0" w:color="auto"/>
            <w:right w:val="none" w:sz="0" w:space="0" w:color="auto"/>
          </w:divBdr>
        </w:div>
        <w:div w:id="1432627141">
          <w:marLeft w:val="0"/>
          <w:marRight w:val="0"/>
          <w:marTop w:val="0"/>
          <w:marBottom w:val="0"/>
          <w:divBdr>
            <w:top w:val="none" w:sz="0" w:space="0" w:color="auto"/>
            <w:left w:val="none" w:sz="0" w:space="0" w:color="auto"/>
            <w:bottom w:val="none" w:sz="0" w:space="0" w:color="auto"/>
            <w:right w:val="none" w:sz="0" w:space="0" w:color="auto"/>
          </w:divBdr>
        </w:div>
        <w:div w:id="1026562904">
          <w:marLeft w:val="0"/>
          <w:marRight w:val="0"/>
          <w:marTop w:val="0"/>
          <w:marBottom w:val="0"/>
          <w:divBdr>
            <w:top w:val="none" w:sz="0" w:space="0" w:color="auto"/>
            <w:left w:val="none" w:sz="0" w:space="0" w:color="auto"/>
            <w:bottom w:val="none" w:sz="0" w:space="0" w:color="auto"/>
            <w:right w:val="none" w:sz="0" w:space="0" w:color="auto"/>
          </w:divBdr>
        </w:div>
        <w:div w:id="347368168">
          <w:marLeft w:val="0"/>
          <w:marRight w:val="0"/>
          <w:marTop w:val="0"/>
          <w:marBottom w:val="0"/>
          <w:divBdr>
            <w:top w:val="none" w:sz="0" w:space="0" w:color="auto"/>
            <w:left w:val="none" w:sz="0" w:space="0" w:color="auto"/>
            <w:bottom w:val="none" w:sz="0" w:space="0" w:color="auto"/>
            <w:right w:val="none" w:sz="0" w:space="0" w:color="auto"/>
          </w:divBdr>
        </w:div>
        <w:div w:id="2106997363">
          <w:marLeft w:val="0"/>
          <w:marRight w:val="0"/>
          <w:marTop w:val="0"/>
          <w:marBottom w:val="0"/>
          <w:divBdr>
            <w:top w:val="none" w:sz="0" w:space="0" w:color="auto"/>
            <w:left w:val="none" w:sz="0" w:space="0" w:color="auto"/>
            <w:bottom w:val="none" w:sz="0" w:space="0" w:color="auto"/>
            <w:right w:val="none" w:sz="0" w:space="0" w:color="auto"/>
          </w:divBdr>
        </w:div>
        <w:div w:id="2028365091">
          <w:marLeft w:val="0"/>
          <w:marRight w:val="0"/>
          <w:marTop w:val="0"/>
          <w:marBottom w:val="0"/>
          <w:divBdr>
            <w:top w:val="none" w:sz="0" w:space="0" w:color="auto"/>
            <w:left w:val="none" w:sz="0" w:space="0" w:color="auto"/>
            <w:bottom w:val="none" w:sz="0" w:space="0" w:color="auto"/>
            <w:right w:val="none" w:sz="0" w:space="0" w:color="auto"/>
          </w:divBdr>
        </w:div>
        <w:div w:id="331684748">
          <w:marLeft w:val="0"/>
          <w:marRight w:val="0"/>
          <w:marTop w:val="0"/>
          <w:marBottom w:val="0"/>
          <w:divBdr>
            <w:top w:val="none" w:sz="0" w:space="0" w:color="auto"/>
            <w:left w:val="none" w:sz="0" w:space="0" w:color="auto"/>
            <w:bottom w:val="none" w:sz="0" w:space="0" w:color="auto"/>
            <w:right w:val="none" w:sz="0" w:space="0" w:color="auto"/>
          </w:divBdr>
        </w:div>
        <w:div w:id="1562325499">
          <w:marLeft w:val="0"/>
          <w:marRight w:val="0"/>
          <w:marTop w:val="0"/>
          <w:marBottom w:val="0"/>
          <w:divBdr>
            <w:top w:val="none" w:sz="0" w:space="0" w:color="auto"/>
            <w:left w:val="none" w:sz="0" w:space="0" w:color="auto"/>
            <w:bottom w:val="none" w:sz="0" w:space="0" w:color="auto"/>
            <w:right w:val="none" w:sz="0" w:space="0" w:color="auto"/>
          </w:divBdr>
        </w:div>
        <w:div w:id="2021470360">
          <w:marLeft w:val="0"/>
          <w:marRight w:val="0"/>
          <w:marTop w:val="0"/>
          <w:marBottom w:val="0"/>
          <w:divBdr>
            <w:top w:val="none" w:sz="0" w:space="0" w:color="auto"/>
            <w:left w:val="none" w:sz="0" w:space="0" w:color="auto"/>
            <w:bottom w:val="none" w:sz="0" w:space="0" w:color="auto"/>
            <w:right w:val="none" w:sz="0" w:space="0" w:color="auto"/>
          </w:divBdr>
        </w:div>
        <w:div w:id="1097212801">
          <w:marLeft w:val="0"/>
          <w:marRight w:val="0"/>
          <w:marTop w:val="0"/>
          <w:marBottom w:val="0"/>
          <w:divBdr>
            <w:top w:val="none" w:sz="0" w:space="0" w:color="auto"/>
            <w:left w:val="none" w:sz="0" w:space="0" w:color="auto"/>
            <w:bottom w:val="none" w:sz="0" w:space="0" w:color="auto"/>
            <w:right w:val="none" w:sz="0" w:space="0" w:color="auto"/>
          </w:divBdr>
        </w:div>
        <w:div w:id="742332068">
          <w:marLeft w:val="0"/>
          <w:marRight w:val="0"/>
          <w:marTop w:val="0"/>
          <w:marBottom w:val="0"/>
          <w:divBdr>
            <w:top w:val="none" w:sz="0" w:space="0" w:color="auto"/>
            <w:left w:val="none" w:sz="0" w:space="0" w:color="auto"/>
            <w:bottom w:val="none" w:sz="0" w:space="0" w:color="auto"/>
            <w:right w:val="none" w:sz="0" w:space="0" w:color="auto"/>
          </w:divBdr>
        </w:div>
        <w:div w:id="245379717">
          <w:marLeft w:val="0"/>
          <w:marRight w:val="0"/>
          <w:marTop w:val="0"/>
          <w:marBottom w:val="0"/>
          <w:divBdr>
            <w:top w:val="none" w:sz="0" w:space="0" w:color="auto"/>
            <w:left w:val="none" w:sz="0" w:space="0" w:color="auto"/>
            <w:bottom w:val="none" w:sz="0" w:space="0" w:color="auto"/>
            <w:right w:val="none" w:sz="0" w:space="0" w:color="auto"/>
          </w:divBdr>
        </w:div>
        <w:div w:id="638150500">
          <w:marLeft w:val="0"/>
          <w:marRight w:val="0"/>
          <w:marTop w:val="0"/>
          <w:marBottom w:val="0"/>
          <w:divBdr>
            <w:top w:val="none" w:sz="0" w:space="0" w:color="auto"/>
            <w:left w:val="none" w:sz="0" w:space="0" w:color="auto"/>
            <w:bottom w:val="none" w:sz="0" w:space="0" w:color="auto"/>
            <w:right w:val="none" w:sz="0" w:space="0" w:color="auto"/>
          </w:divBdr>
        </w:div>
        <w:div w:id="372654084">
          <w:marLeft w:val="0"/>
          <w:marRight w:val="0"/>
          <w:marTop w:val="0"/>
          <w:marBottom w:val="0"/>
          <w:divBdr>
            <w:top w:val="none" w:sz="0" w:space="0" w:color="auto"/>
            <w:left w:val="none" w:sz="0" w:space="0" w:color="auto"/>
            <w:bottom w:val="none" w:sz="0" w:space="0" w:color="auto"/>
            <w:right w:val="none" w:sz="0" w:space="0" w:color="auto"/>
          </w:divBdr>
        </w:div>
        <w:div w:id="1661228359">
          <w:marLeft w:val="0"/>
          <w:marRight w:val="0"/>
          <w:marTop w:val="0"/>
          <w:marBottom w:val="0"/>
          <w:divBdr>
            <w:top w:val="none" w:sz="0" w:space="0" w:color="auto"/>
            <w:left w:val="none" w:sz="0" w:space="0" w:color="auto"/>
            <w:bottom w:val="none" w:sz="0" w:space="0" w:color="auto"/>
            <w:right w:val="none" w:sz="0" w:space="0" w:color="auto"/>
          </w:divBdr>
        </w:div>
        <w:div w:id="704410386">
          <w:marLeft w:val="0"/>
          <w:marRight w:val="0"/>
          <w:marTop w:val="0"/>
          <w:marBottom w:val="0"/>
          <w:divBdr>
            <w:top w:val="none" w:sz="0" w:space="0" w:color="auto"/>
            <w:left w:val="none" w:sz="0" w:space="0" w:color="auto"/>
            <w:bottom w:val="none" w:sz="0" w:space="0" w:color="auto"/>
            <w:right w:val="none" w:sz="0" w:space="0" w:color="auto"/>
          </w:divBdr>
        </w:div>
      </w:divsChild>
    </w:div>
    <w:div w:id="973371580">
      <w:bodyDiv w:val="1"/>
      <w:marLeft w:val="0"/>
      <w:marRight w:val="0"/>
      <w:marTop w:val="0"/>
      <w:marBottom w:val="0"/>
      <w:divBdr>
        <w:top w:val="none" w:sz="0" w:space="0" w:color="auto"/>
        <w:left w:val="none" w:sz="0" w:space="0" w:color="auto"/>
        <w:bottom w:val="none" w:sz="0" w:space="0" w:color="auto"/>
        <w:right w:val="none" w:sz="0" w:space="0" w:color="auto"/>
      </w:divBdr>
      <w:divsChild>
        <w:div w:id="736705037">
          <w:marLeft w:val="0"/>
          <w:marRight w:val="0"/>
          <w:marTop w:val="0"/>
          <w:marBottom w:val="0"/>
          <w:divBdr>
            <w:top w:val="none" w:sz="0" w:space="0" w:color="auto"/>
            <w:left w:val="none" w:sz="0" w:space="0" w:color="auto"/>
            <w:bottom w:val="none" w:sz="0" w:space="0" w:color="auto"/>
            <w:right w:val="none" w:sz="0" w:space="0" w:color="auto"/>
          </w:divBdr>
        </w:div>
        <w:div w:id="667637659">
          <w:marLeft w:val="0"/>
          <w:marRight w:val="0"/>
          <w:marTop w:val="0"/>
          <w:marBottom w:val="0"/>
          <w:divBdr>
            <w:top w:val="none" w:sz="0" w:space="0" w:color="auto"/>
            <w:left w:val="none" w:sz="0" w:space="0" w:color="auto"/>
            <w:bottom w:val="none" w:sz="0" w:space="0" w:color="auto"/>
            <w:right w:val="none" w:sz="0" w:space="0" w:color="auto"/>
          </w:divBdr>
        </w:div>
        <w:div w:id="1768191640">
          <w:marLeft w:val="0"/>
          <w:marRight w:val="0"/>
          <w:marTop w:val="0"/>
          <w:marBottom w:val="0"/>
          <w:divBdr>
            <w:top w:val="none" w:sz="0" w:space="0" w:color="auto"/>
            <w:left w:val="none" w:sz="0" w:space="0" w:color="auto"/>
            <w:bottom w:val="none" w:sz="0" w:space="0" w:color="auto"/>
            <w:right w:val="none" w:sz="0" w:space="0" w:color="auto"/>
          </w:divBdr>
        </w:div>
        <w:div w:id="1267689595">
          <w:marLeft w:val="0"/>
          <w:marRight w:val="0"/>
          <w:marTop w:val="0"/>
          <w:marBottom w:val="0"/>
          <w:divBdr>
            <w:top w:val="none" w:sz="0" w:space="0" w:color="auto"/>
            <w:left w:val="none" w:sz="0" w:space="0" w:color="auto"/>
            <w:bottom w:val="none" w:sz="0" w:space="0" w:color="auto"/>
            <w:right w:val="none" w:sz="0" w:space="0" w:color="auto"/>
          </w:divBdr>
        </w:div>
        <w:div w:id="1306933022">
          <w:marLeft w:val="0"/>
          <w:marRight w:val="0"/>
          <w:marTop w:val="0"/>
          <w:marBottom w:val="0"/>
          <w:divBdr>
            <w:top w:val="none" w:sz="0" w:space="0" w:color="auto"/>
            <w:left w:val="none" w:sz="0" w:space="0" w:color="auto"/>
            <w:bottom w:val="none" w:sz="0" w:space="0" w:color="auto"/>
            <w:right w:val="none" w:sz="0" w:space="0" w:color="auto"/>
          </w:divBdr>
        </w:div>
        <w:div w:id="485055880">
          <w:marLeft w:val="0"/>
          <w:marRight w:val="0"/>
          <w:marTop w:val="0"/>
          <w:marBottom w:val="0"/>
          <w:divBdr>
            <w:top w:val="none" w:sz="0" w:space="0" w:color="auto"/>
            <w:left w:val="none" w:sz="0" w:space="0" w:color="auto"/>
            <w:bottom w:val="none" w:sz="0" w:space="0" w:color="auto"/>
            <w:right w:val="none" w:sz="0" w:space="0" w:color="auto"/>
          </w:divBdr>
        </w:div>
        <w:div w:id="1446581066">
          <w:marLeft w:val="0"/>
          <w:marRight w:val="0"/>
          <w:marTop w:val="0"/>
          <w:marBottom w:val="0"/>
          <w:divBdr>
            <w:top w:val="none" w:sz="0" w:space="0" w:color="auto"/>
            <w:left w:val="none" w:sz="0" w:space="0" w:color="auto"/>
            <w:bottom w:val="none" w:sz="0" w:space="0" w:color="auto"/>
            <w:right w:val="none" w:sz="0" w:space="0" w:color="auto"/>
          </w:divBdr>
        </w:div>
        <w:div w:id="178589135">
          <w:marLeft w:val="0"/>
          <w:marRight w:val="0"/>
          <w:marTop w:val="0"/>
          <w:marBottom w:val="0"/>
          <w:divBdr>
            <w:top w:val="none" w:sz="0" w:space="0" w:color="auto"/>
            <w:left w:val="none" w:sz="0" w:space="0" w:color="auto"/>
            <w:bottom w:val="none" w:sz="0" w:space="0" w:color="auto"/>
            <w:right w:val="none" w:sz="0" w:space="0" w:color="auto"/>
          </w:divBdr>
        </w:div>
        <w:div w:id="951782809">
          <w:marLeft w:val="0"/>
          <w:marRight w:val="0"/>
          <w:marTop w:val="0"/>
          <w:marBottom w:val="0"/>
          <w:divBdr>
            <w:top w:val="none" w:sz="0" w:space="0" w:color="auto"/>
            <w:left w:val="none" w:sz="0" w:space="0" w:color="auto"/>
            <w:bottom w:val="none" w:sz="0" w:space="0" w:color="auto"/>
            <w:right w:val="none" w:sz="0" w:space="0" w:color="auto"/>
          </w:divBdr>
        </w:div>
        <w:div w:id="600141760">
          <w:marLeft w:val="0"/>
          <w:marRight w:val="0"/>
          <w:marTop w:val="0"/>
          <w:marBottom w:val="0"/>
          <w:divBdr>
            <w:top w:val="none" w:sz="0" w:space="0" w:color="auto"/>
            <w:left w:val="none" w:sz="0" w:space="0" w:color="auto"/>
            <w:bottom w:val="none" w:sz="0" w:space="0" w:color="auto"/>
            <w:right w:val="none" w:sz="0" w:space="0" w:color="auto"/>
          </w:divBdr>
        </w:div>
        <w:div w:id="956790432">
          <w:marLeft w:val="0"/>
          <w:marRight w:val="0"/>
          <w:marTop w:val="0"/>
          <w:marBottom w:val="0"/>
          <w:divBdr>
            <w:top w:val="none" w:sz="0" w:space="0" w:color="auto"/>
            <w:left w:val="none" w:sz="0" w:space="0" w:color="auto"/>
            <w:bottom w:val="none" w:sz="0" w:space="0" w:color="auto"/>
            <w:right w:val="none" w:sz="0" w:space="0" w:color="auto"/>
          </w:divBdr>
        </w:div>
        <w:div w:id="2051683396">
          <w:marLeft w:val="0"/>
          <w:marRight w:val="0"/>
          <w:marTop w:val="0"/>
          <w:marBottom w:val="0"/>
          <w:divBdr>
            <w:top w:val="none" w:sz="0" w:space="0" w:color="auto"/>
            <w:left w:val="none" w:sz="0" w:space="0" w:color="auto"/>
            <w:bottom w:val="none" w:sz="0" w:space="0" w:color="auto"/>
            <w:right w:val="none" w:sz="0" w:space="0" w:color="auto"/>
          </w:divBdr>
        </w:div>
        <w:div w:id="818158894">
          <w:marLeft w:val="0"/>
          <w:marRight w:val="0"/>
          <w:marTop w:val="0"/>
          <w:marBottom w:val="0"/>
          <w:divBdr>
            <w:top w:val="none" w:sz="0" w:space="0" w:color="auto"/>
            <w:left w:val="none" w:sz="0" w:space="0" w:color="auto"/>
            <w:bottom w:val="none" w:sz="0" w:space="0" w:color="auto"/>
            <w:right w:val="none" w:sz="0" w:space="0" w:color="auto"/>
          </w:divBdr>
        </w:div>
        <w:div w:id="1836802707">
          <w:marLeft w:val="0"/>
          <w:marRight w:val="0"/>
          <w:marTop w:val="0"/>
          <w:marBottom w:val="0"/>
          <w:divBdr>
            <w:top w:val="none" w:sz="0" w:space="0" w:color="auto"/>
            <w:left w:val="none" w:sz="0" w:space="0" w:color="auto"/>
            <w:bottom w:val="none" w:sz="0" w:space="0" w:color="auto"/>
            <w:right w:val="none" w:sz="0" w:space="0" w:color="auto"/>
          </w:divBdr>
        </w:div>
        <w:div w:id="912474527">
          <w:marLeft w:val="0"/>
          <w:marRight w:val="0"/>
          <w:marTop w:val="0"/>
          <w:marBottom w:val="0"/>
          <w:divBdr>
            <w:top w:val="none" w:sz="0" w:space="0" w:color="auto"/>
            <w:left w:val="none" w:sz="0" w:space="0" w:color="auto"/>
            <w:bottom w:val="none" w:sz="0" w:space="0" w:color="auto"/>
            <w:right w:val="none" w:sz="0" w:space="0" w:color="auto"/>
          </w:divBdr>
        </w:div>
        <w:div w:id="395593687">
          <w:marLeft w:val="0"/>
          <w:marRight w:val="0"/>
          <w:marTop w:val="0"/>
          <w:marBottom w:val="0"/>
          <w:divBdr>
            <w:top w:val="none" w:sz="0" w:space="0" w:color="auto"/>
            <w:left w:val="none" w:sz="0" w:space="0" w:color="auto"/>
            <w:bottom w:val="none" w:sz="0" w:space="0" w:color="auto"/>
            <w:right w:val="none" w:sz="0" w:space="0" w:color="auto"/>
          </w:divBdr>
        </w:div>
        <w:div w:id="856188176">
          <w:marLeft w:val="0"/>
          <w:marRight w:val="0"/>
          <w:marTop w:val="0"/>
          <w:marBottom w:val="0"/>
          <w:divBdr>
            <w:top w:val="none" w:sz="0" w:space="0" w:color="auto"/>
            <w:left w:val="none" w:sz="0" w:space="0" w:color="auto"/>
            <w:bottom w:val="none" w:sz="0" w:space="0" w:color="auto"/>
            <w:right w:val="none" w:sz="0" w:space="0" w:color="auto"/>
          </w:divBdr>
        </w:div>
        <w:div w:id="945500083">
          <w:marLeft w:val="0"/>
          <w:marRight w:val="0"/>
          <w:marTop w:val="0"/>
          <w:marBottom w:val="0"/>
          <w:divBdr>
            <w:top w:val="none" w:sz="0" w:space="0" w:color="auto"/>
            <w:left w:val="none" w:sz="0" w:space="0" w:color="auto"/>
            <w:bottom w:val="none" w:sz="0" w:space="0" w:color="auto"/>
            <w:right w:val="none" w:sz="0" w:space="0" w:color="auto"/>
          </w:divBdr>
        </w:div>
        <w:div w:id="1912813622">
          <w:marLeft w:val="0"/>
          <w:marRight w:val="0"/>
          <w:marTop w:val="0"/>
          <w:marBottom w:val="0"/>
          <w:divBdr>
            <w:top w:val="none" w:sz="0" w:space="0" w:color="auto"/>
            <w:left w:val="none" w:sz="0" w:space="0" w:color="auto"/>
            <w:bottom w:val="none" w:sz="0" w:space="0" w:color="auto"/>
            <w:right w:val="none" w:sz="0" w:space="0" w:color="auto"/>
          </w:divBdr>
        </w:div>
        <w:div w:id="432668746">
          <w:marLeft w:val="0"/>
          <w:marRight w:val="0"/>
          <w:marTop w:val="0"/>
          <w:marBottom w:val="0"/>
          <w:divBdr>
            <w:top w:val="none" w:sz="0" w:space="0" w:color="auto"/>
            <w:left w:val="none" w:sz="0" w:space="0" w:color="auto"/>
            <w:bottom w:val="none" w:sz="0" w:space="0" w:color="auto"/>
            <w:right w:val="none" w:sz="0" w:space="0" w:color="auto"/>
          </w:divBdr>
        </w:div>
        <w:div w:id="706836285">
          <w:marLeft w:val="0"/>
          <w:marRight w:val="0"/>
          <w:marTop w:val="0"/>
          <w:marBottom w:val="0"/>
          <w:divBdr>
            <w:top w:val="none" w:sz="0" w:space="0" w:color="auto"/>
            <w:left w:val="none" w:sz="0" w:space="0" w:color="auto"/>
            <w:bottom w:val="none" w:sz="0" w:space="0" w:color="auto"/>
            <w:right w:val="none" w:sz="0" w:space="0" w:color="auto"/>
          </w:divBdr>
        </w:div>
        <w:div w:id="2110081415">
          <w:marLeft w:val="0"/>
          <w:marRight w:val="0"/>
          <w:marTop w:val="0"/>
          <w:marBottom w:val="0"/>
          <w:divBdr>
            <w:top w:val="none" w:sz="0" w:space="0" w:color="auto"/>
            <w:left w:val="none" w:sz="0" w:space="0" w:color="auto"/>
            <w:bottom w:val="none" w:sz="0" w:space="0" w:color="auto"/>
            <w:right w:val="none" w:sz="0" w:space="0" w:color="auto"/>
          </w:divBdr>
        </w:div>
        <w:div w:id="1435663816">
          <w:marLeft w:val="0"/>
          <w:marRight w:val="0"/>
          <w:marTop w:val="0"/>
          <w:marBottom w:val="0"/>
          <w:divBdr>
            <w:top w:val="none" w:sz="0" w:space="0" w:color="auto"/>
            <w:left w:val="none" w:sz="0" w:space="0" w:color="auto"/>
            <w:bottom w:val="none" w:sz="0" w:space="0" w:color="auto"/>
            <w:right w:val="none" w:sz="0" w:space="0" w:color="auto"/>
          </w:divBdr>
        </w:div>
        <w:div w:id="73090760">
          <w:marLeft w:val="0"/>
          <w:marRight w:val="0"/>
          <w:marTop w:val="0"/>
          <w:marBottom w:val="0"/>
          <w:divBdr>
            <w:top w:val="none" w:sz="0" w:space="0" w:color="auto"/>
            <w:left w:val="none" w:sz="0" w:space="0" w:color="auto"/>
            <w:bottom w:val="none" w:sz="0" w:space="0" w:color="auto"/>
            <w:right w:val="none" w:sz="0" w:space="0" w:color="auto"/>
          </w:divBdr>
        </w:div>
        <w:div w:id="308096416">
          <w:marLeft w:val="0"/>
          <w:marRight w:val="0"/>
          <w:marTop w:val="0"/>
          <w:marBottom w:val="0"/>
          <w:divBdr>
            <w:top w:val="none" w:sz="0" w:space="0" w:color="auto"/>
            <w:left w:val="none" w:sz="0" w:space="0" w:color="auto"/>
            <w:bottom w:val="none" w:sz="0" w:space="0" w:color="auto"/>
            <w:right w:val="none" w:sz="0" w:space="0" w:color="auto"/>
          </w:divBdr>
        </w:div>
        <w:div w:id="1995451337">
          <w:marLeft w:val="0"/>
          <w:marRight w:val="0"/>
          <w:marTop w:val="0"/>
          <w:marBottom w:val="0"/>
          <w:divBdr>
            <w:top w:val="none" w:sz="0" w:space="0" w:color="auto"/>
            <w:left w:val="none" w:sz="0" w:space="0" w:color="auto"/>
            <w:bottom w:val="none" w:sz="0" w:space="0" w:color="auto"/>
            <w:right w:val="none" w:sz="0" w:space="0" w:color="auto"/>
          </w:divBdr>
        </w:div>
        <w:div w:id="1269896644">
          <w:marLeft w:val="0"/>
          <w:marRight w:val="0"/>
          <w:marTop w:val="0"/>
          <w:marBottom w:val="0"/>
          <w:divBdr>
            <w:top w:val="none" w:sz="0" w:space="0" w:color="auto"/>
            <w:left w:val="none" w:sz="0" w:space="0" w:color="auto"/>
            <w:bottom w:val="none" w:sz="0" w:space="0" w:color="auto"/>
            <w:right w:val="none" w:sz="0" w:space="0" w:color="auto"/>
          </w:divBdr>
        </w:div>
        <w:div w:id="13141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snsacd_dell</dc:creator>
  <cp:keywords/>
  <dc:description/>
  <cp:lastModifiedBy>snsacd_dell</cp:lastModifiedBy>
  <cp:revision>18</cp:revision>
  <dcterms:created xsi:type="dcterms:W3CDTF">2021-03-25T05:54:00Z</dcterms:created>
  <dcterms:modified xsi:type="dcterms:W3CDTF">2021-03-25T07:57:00Z</dcterms:modified>
</cp:coreProperties>
</file>